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55" w:rsidRPr="00B357EB" w:rsidRDefault="00753B55" w:rsidP="00753B55">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659264" behindDoc="0" locked="0" layoutInCell="1" allowOverlap="1" wp14:anchorId="3B5666AA" wp14:editId="7CAD6544">
                <wp:simplePos x="0" y="0"/>
                <wp:positionH relativeFrom="column">
                  <wp:posOffset>-341630</wp:posOffset>
                </wp:positionH>
                <wp:positionV relativeFrom="paragraph">
                  <wp:posOffset>8255</wp:posOffset>
                </wp:positionV>
                <wp:extent cx="2802890" cy="2921635"/>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753B55">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753B55">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753B55">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753B55">
                            <w:pPr>
                              <w:spacing w:after="0" w:line="240" w:lineRule="auto"/>
                              <w:jc w:val="center"/>
                              <w:rPr>
                                <w:rFonts w:ascii="Times New Roman" w:hAnsi="Times New Roman" w:cs="Times New Roman"/>
                                <w:bCs/>
                                <w:sz w:val="16"/>
                                <w:szCs w:val="18"/>
                              </w:rPr>
                            </w:pPr>
                          </w:p>
                          <w:p w:rsidR="00051A88" w:rsidRPr="00CE0FB2" w:rsidRDefault="00051A88" w:rsidP="00753B55">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margin-left:-26.9pt;margin-top:.65pt;width:220.7pt;height:2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" fillcolor="window" stroked="f" strokeweight=".5pt">
                <v:textbox>
                  <w:txbxContent>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753B55">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753B55">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753B55">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753B55">
                      <w:pPr>
                        <w:spacing w:after="0" w:line="240" w:lineRule="auto"/>
                        <w:jc w:val="center"/>
                        <w:rPr>
                          <w:rFonts w:ascii="Times New Roman" w:hAnsi="Times New Roman" w:cs="Times New Roman"/>
                          <w:bCs/>
                          <w:sz w:val="16"/>
                          <w:szCs w:val="18"/>
                        </w:rPr>
                      </w:pPr>
                    </w:p>
                    <w:p w:rsidR="00051A88" w:rsidRPr="00CE0FB2" w:rsidRDefault="00051A88" w:rsidP="00753B55">
                      <w:pPr>
                        <w:spacing w:after="0" w:line="240" w:lineRule="auto"/>
                        <w:jc w:val="center"/>
                        <w:rPr>
                          <w:rFonts w:ascii="Times New Roman" w:hAnsi="Times New Roman" w:cs="Times New Roman"/>
                          <w:bCs/>
                          <w:sz w:val="18"/>
                          <w:szCs w:val="18"/>
                        </w:rPr>
                      </w:pPr>
                    </w:p>
                  </w:txbxContent>
                </v:textbox>
              </v:shape>
            </w:pict>
          </mc:Fallback>
        </mc:AlternateContent>
      </w:r>
      <w:r w:rsidRPr="00B357EB">
        <w:rPr>
          <w:rFonts w:ascii="Times New Roman" w:eastAsia="Calibri" w:hAnsi="Times New Roman" w:cs="Times New Roman"/>
          <w:noProof/>
          <w:lang w:eastAsia="fr-FR"/>
        </w:rPr>
        <mc:AlternateContent>
          <mc:Choice Requires="wps">
            <w:drawing>
              <wp:anchor distT="0" distB="0" distL="114300" distR="114300" simplePos="0" relativeHeight="251660288" behindDoc="0" locked="0" layoutInCell="1" allowOverlap="1" wp14:anchorId="287FCB51" wp14:editId="49A7A722">
                <wp:simplePos x="0" y="0"/>
                <wp:positionH relativeFrom="column">
                  <wp:posOffset>4121150</wp:posOffset>
                </wp:positionH>
                <wp:positionV relativeFrom="paragraph">
                  <wp:posOffset>8255</wp:posOffset>
                </wp:positionV>
                <wp:extent cx="2623185" cy="2921635"/>
                <wp:effectExtent l="0" t="0" r="5715" b="0"/>
                <wp:wrapNone/>
                <wp:docPr id="22" name="Zone de texte 22"/>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753B55">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753B55">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 o:spid="_x0000_s1027" type="#_x0000_t202" style="position:absolute;margin-left:324.5pt;margin-top:.65pt;width:206.55pt;height:2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" fillcolor="window" stroked="f" strokeweight=".5pt">
                <v:textbox>
                  <w:txbxContent>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753B55">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753B55">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661312" behindDoc="0" locked="0" layoutInCell="1" allowOverlap="1" wp14:anchorId="51B0ED19" wp14:editId="0B84AFC0">
            <wp:simplePos x="0" y="0"/>
            <wp:positionH relativeFrom="column">
              <wp:posOffset>2540635</wp:posOffset>
            </wp:positionH>
            <wp:positionV relativeFrom="paragraph">
              <wp:posOffset>340995</wp:posOffset>
            </wp:positionV>
            <wp:extent cx="1689100" cy="2165985"/>
            <wp:effectExtent l="0" t="0" r="6350" b="5715"/>
            <wp:wrapNone/>
            <wp:docPr id="1" name="Image 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sz w:val="12"/>
        </w:rPr>
      </w:pPr>
    </w:p>
    <w:p w:rsidR="00753B55" w:rsidRPr="00B357EB" w:rsidRDefault="00753B55" w:rsidP="00753B55">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753B55" w:rsidRPr="00B357EB" w:rsidRDefault="00753B55" w:rsidP="00753B55">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753B55" w:rsidRPr="00B357EB" w:rsidRDefault="00753B55" w:rsidP="00753B55">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w:t>
      </w:r>
      <w:bookmarkStart w:id="0" w:name="_GoBack"/>
      <w:r w:rsidRPr="00B357EB">
        <w:rPr>
          <w:rFonts w:ascii="Times New Roman" w:eastAsia="Calibri" w:hAnsi="Times New Roman" w:cs="Times New Roman"/>
          <w:b/>
          <w:i/>
        </w:rPr>
        <w:t xml:space="preserve">COMMUNE </w:t>
      </w:r>
      <w:bookmarkEnd w:id="0"/>
      <w:r w:rsidRPr="00B357EB">
        <w:rPr>
          <w:rFonts w:ascii="Times New Roman" w:eastAsia="Calibri" w:hAnsi="Times New Roman" w:cs="Times New Roman"/>
          <w:b/>
          <w:i/>
        </w:rPr>
        <w:t>D’AMBAM</w:t>
      </w:r>
    </w:p>
    <w:p w:rsidR="00753B55" w:rsidRPr="00B357EB" w:rsidRDefault="00753B55" w:rsidP="00753B55">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662336" behindDoc="0" locked="0" layoutInCell="1" allowOverlap="1" wp14:anchorId="5EA8DA3D" wp14:editId="0EC95085">
                <wp:simplePos x="0" y="0"/>
                <wp:positionH relativeFrom="column">
                  <wp:posOffset>-262089</wp:posOffset>
                </wp:positionH>
                <wp:positionV relativeFrom="paragraph">
                  <wp:posOffset>127331</wp:posOffset>
                </wp:positionV>
                <wp:extent cx="6897370" cy="1858618"/>
                <wp:effectExtent l="38100" t="38100" r="36830" b="46990"/>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753B55">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753B55">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margin-left:-20.65pt;margin-top:10.05pt;width:543.1pt;height:1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" strokeweight="6pt">
                <v:stroke linestyle="thickBetweenThin"/>
                <v:textbox>
                  <w:txbxContent>
                    <w:p w:rsidR="00051A88" w:rsidRPr="001B2246" w:rsidRDefault="00051A88" w:rsidP="00753B55">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753B55">
                      <w:pPr>
                        <w:jc w:val="both"/>
                        <w:rPr>
                          <w:rFonts w:ascii="Times New Roman" w:eastAsia="Times New Roman" w:hAnsi="Times New Roman" w:cs="Times New Roman"/>
                          <w:b/>
                          <w:bCs/>
                          <w:sz w:val="28"/>
                          <w:szCs w:val="24"/>
                          <w:lang w:eastAsia="fr-FR"/>
                        </w:rPr>
                      </w:pPr>
                    </w:p>
                  </w:txbxContent>
                </v:textbox>
              </v:roundrect>
            </w:pict>
          </mc:Fallback>
        </mc:AlternateContent>
      </w: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sz w:val="8"/>
        </w:rPr>
      </w:pPr>
    </w:p>
    <w:p w:rsidR="00753B55" w:rsidRPr="00B357EB" w:rsidRDefault="00753B55" w:rsidP="00753B55">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753B55" w:rsidRPr="00B357EB" w:rsidRDefault="00753B55" w:rsidP="00753B55">
      <w:pPr>
        <w:tabs>
          <w:tab w:val="left" w:pos="345"/>
        </w:tabs>
        <w:spacing w:after="0" w:line="360" w:lineRule="auto"/>
        <w:rPr>
          <w:rFonts w:ascii="Arial Narrow" w:eastAsia="Times New Roman" w:hAnsi="Arial Narrow" w:cs="Arial"/>
          <w:b/>
          <w:bCs/>
          <w:sz w:val="32"/>
          <w:szCs w:val="28"/>
          <w:lang w:eastAsia="fr-FR"/>
        </w:rPr>
      </w:pPr>
    </w:p>
    <w:p w:rsidR="00753B55" w:rsidRPr="00B357EB" w:rsidRDefault="00753B55" w:rsidP="00753B55">
      <w:pPr>
        <w:spacing w:after="160" w:line="259" w:lineRule="auto"/>
        <w:rPr>
          <w:rFonts w:ascii="Times New Roman" w:eastAsia="Calibri" w:hAnsi="Times New Roman" w:cs="Times New Roman"/>
          <w:b/>
          <w:sz w:val="8"/>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jc w:val="center"/>
        <w:rPr>
          <w:rFonts w:ascii="Times New Roman" w:eastAsia="Calibri" w:hAnsi="Times New Roman" w:cs="Times New Roman"/>
          <w:b/>
          <w:i/>
        </w:rPr>
      </w:pPr>
      <w:r w:rsidRPr="00B357EB">
        <w:rPr>
          <w:rFonts w:ascii="Times New Roman" w:eastAsia="Calibri" w:hAnsi="Times New Roman" w:cs="Times New Roman"/>
          <w:b/>
          <w:i/>
        </w:rPr>
        <w:t>DOSSIER D’APPEL D’OFFRES N°007BIS</w:t>
      </w:r>
    </w:p>
    <w:p w:rsidR="00753B55" w:rsidRPr="00B357EB" w:rsidRDefault="00753B55" w:rsidP="00753B55">
      <w:pPr>
        <w:spacing w:after="160" w:line="259" w:lineRule="auto"/>
        <w:jc w:val="center"/>
        <w:rPr>
          <w:rFonts w:ascii="Times New Roman" w:eastAsia="Calibri" w:hAnsi="Times New Roman" w:cs="Times New Roman"/>
          <w:b/>
          <w:i/>
        </w:rPr>
      </w:pPr>
    </w:p>
    <w:p w:rsidR="00753B55" w:rsidRPr="00B357EB" w:rsidRDefault="00753B55" w:rsidP="00753B55">
      <w:pPr>
        <w:spacing w:after="160" w:line="259" w:lineRule="auto"/>
        <w:jc w:val="center"/>
        <w:rPr>
          <w:rFonts w:ascii="Times New Roman" w:eastAsia="Calibri" w:hAnsi="Times New Roman" w:cs="Times New Roman"/>
          <w:b/>
          <w:i/>
        </w:rPr>
      </w:pPr>
    </w:p>
    <w:p w:rsidR="00753B55" w:rsidRPr="00B357EB" w:rsidRDefault="00753B55" w:rsidP="00753B55">
      <w:pPr>
        <w:spacing w:after="160" w:line="259" w:lineRule="auto"/>
        <w:jc w:val="center"/>
        <w:rPr>
          <w:rFonts w:ascii="Times New Roman" w:eastAsia="Calibri" w:hAnsi="Times New Roman" w:cs="Times New Roman"/>
          <w:b/>
          <w:i/>
        </w:rPr>
      </w:pPr>
    </w:p>
    <w:p w:rsidR="00753B55" w:rsidRPr="00B357EB" w:rsidRDefault="00753B55" w:rsidP="00753B55">
      <w:pPr>
        <w:spacing w:after="160" w:line="259" w:lineRule="auto"/>
        <w:jc w:val="center"/>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SOMMAIRE DU DOSSIER D’APPEL D’OFFRES</w:t>
      </w:r>
    </w:p>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N°1 : AVIS D'APPEL D’OFFRES (AAO)</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N°2 : RÉGLÈMENT GÉNÉRAL DE L'APPEL D'OFFRES (RGAO)</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PIECE </w:t>
      </w:r>
      <w:r w:rsidRPr="00B357EB">
        <w:rPr>
          <w:rFonts w:ascii="Times New Roman" w:eastAsia="Calibri" w:hAnsi="Times New Roman" w:cs="Times New Roman"/>
          <w:iCs/>
        </w:rPr>
        <w:t xml:space="preserve">N°3 : </w:t>
      </w:r>
      <w:r w:rsidRPr="00B357EB">
        <w:rPr>
          <w:rFonts w:ascii="Times New Roman" w:eastAsia="Calibri" w:hAnsi="Times New Roman" w:cs="Times New Roman"/>
        </w:rPr>
        <w:t>RÉGLÈMENT PARTICULIER DE L'APPEL D'OFFRES (RPAO)</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N°4: CAHIER DES CLAUSES ADMINISTRATIVES PARTICULIÈRES (CCAP)</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N°5: CAHIER DES CLAUSES TECHNIQUES PARTICULIÈRES (CCTP)</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 6: CAHIER DES CLAUSES ENVIRONNEMENTALES ET SOCIALES (CCES)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N°7 : CADRE DU BORDEREAU DES PRIX UNITAIRES (CBPU)</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N°8 : CADRE DU DÉTAIL QUANTITATIF ET ESTIMATIF (CDQE)</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N°9: CADRE DU SOUS DÉTAIL DES PRIX (CSDP)</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 10: MODELE DE LA LETTRE COMMANDE</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PIECE N° 11 : FORMULAIRES DES MODÈLES A UTILISER </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N°12 : GRILLE D'ÉVALUATION DES OFFRES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PIECE N°13 : LISTE DES ÉTABLISSEMENTS BANCAIRES ET ORGANISMES FINANCIERS OU D’ASSURANCES AUTORISÉS À EMETTRE DES CAUTIONS ET À DÉLIVRER LES ASSURANCES DANS LE CADRE DES MARCHÉS PUBLICS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5A486F"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w:lastRenderedPageBreak/>
        <mc:AlternateContent>
          <mc:Choice Requires="wps">
            <w:drawing>
              <wp:anchor distT="0" distB="0" distL="114300" distR="114300" simplePos="0" relativeHeight="251730944" behindDoc="0" locked="0" layoutInCell="1" allowOverlap="1" wp14:anchorId="00BE5242" wp14:editId="20667144">
                <wp:simplePos x="0" y="0"/>
                <wp:positionH relativeFrom="column">
                  <wp:posOffset>4121150</wp:posOffset>
                </wp:positionH>
                <wp:positionV relativeFrom="paragraph">
                  <wp:posOffset>26035</wp:posOffset>
                </wp:positionV>
                <wp:extent cx="2623185" cy="2921635"/>
                <wp:effectExtent l="0" t="0" r="5715" b="0"/>
                <wp:wrapNone/>
                <wp:docPr id="18" name="Zone de texte 18"/>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753B55">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753B55">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29" type="#_x0000_t202" style="position:absolute;margin-left:324.5pt;margin-top:2.05pt;width:206.55pt;height:230.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" fillcolor="window" stroked="f" strokeweight=".5pt">
                <v:textbox>
                  <w:txbxContent>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753B55">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753B55">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753B55">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753B55">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mc:AlternateContent>
          <mc:Choice Requires="wps">
            <w:drawing>
              <wp:anchor distT="0" distB="0" distL="114300" distR="114300" simplePos="0" relativeHeight="251729920" behindDoc="0" locked="0" layoutInCell="1" allowOverlap="1" wp14:anchorId="588B7EA1" wp14:editId="7A85C232">
                <wp:simplePos x="0" y="0"/>
                <wp:positionH relativeFrom="column">
                  <wp:posOffset>-341630</wp:posOffset>
                </wp:positionH>
                <wp:positionV relativeFrom="paragraph">
                  <wp:posOffset>26035</wp:posOffset>
                </wp:positionV>
                <wp:extent cx="2802890" cy="292163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753B55">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753B55">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753B55">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753B55">
                            <w:pPr>
                              <w:spacing w:after="0" w:line="240" w:lineRule="auto"/>
                              <w:jc w:val="center"/>
                              <w:rPr>
                                <w:rFonts w:ascii="Times New Roman" w:hAnsi="Times New Roman" w:cs="Times New Roman"/>
                                <w:bCs/>
                                <w:sz w:val="16"/>
                                <w:szCs w:val="18"/>
                              </w:rPr>
                            </w:pPr>
                          </w:p>
                          <w:p w:rsidR="00051A88" w:rsidRPr="00CE0FB2" w:rsidRDefault="00051A88" w:rsidP="00753B55">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0" type="#_x0000_t202" style="position:absolute;margin-left:-26.9pt;margin-top:2.05pt;width:220.7pt;height:230.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" fillcolor="window" stroked="f" strokeweight=".5pt">
                <v:textbox>
                  <w:txbxContent>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753B55">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753B55">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753B55">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753B55">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753B55">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753B55">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753B55">
                      <w:pPr>
                        <w:spacing w:after="0" w:line="240" w:lineRule="auto"/>
                        <w:jc w:val="center"/>
                        <w:rPr>
                          <w:rFonts w:ascii="Times New Roman" w:hAnsi="Times New Roman" w:cs="Times New Roman"/>
                          <w:bCs/>
                          <w:sz w:val="16"/>
                          <w:szCs w:val="18"/>
                        </w:rPr>
                      </w:pPr>
                    </w:p>
                    <w:p w:rsidR="00051A88" w:rsidRPr="00CE0FB2" w:rsidRDefault="00051A88" w:rsidP="00753B55">
                      <w:pPr>
                        <w:spacing w:after="0" w:line="240" w:lineRule="auto"/>
                        <w:jc w:val="center"/>
                        <w:rPr>
                          <w:rFonts w:ascii="Times New Roman" w:hAnsi="Times New Roman" w:cs="Times New Roman"/>
                          <w:bCs/>
                          <w:sz w:val="18"/>
                          <w:szCs w:val="18"/>
                        </w:rPr>
                      </w:pPr>
                    </w:p>
                  </w:txbxContent>
                </v:textbox>
              </v:shape>
            </w:pict>
          </mc:Fallback>
        </mc:AlternateContent>
      </w:r>
    </w:p>
    <w:p w:rsidR="00753B55" w:rsidRPr="00B357EB" w:rsidRDefault="005A486F" w:rsidP="00753B55">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noProof/>
          <w:lang w:eastAsia="fr-FR"/>
        </w:rPr>
        <w:drawing>
          <wp:anchor distT="0" distB="0" distL="114300" distR="114300" simplePos="0" relativeHeight="251731968" behindDoc="0" locked="0" layoutInCell="1" allowOverlap="1" wp14:anchorId="787804F4" wp14:editId="2F62EA2B">
            <wp:simplePos x="0" y="0"/>
            <wp:positionH relativeFrom="column">
              <wp:posOffset>2540635</wp:posOffset>
            </wp:positionH>
            <wp:positionV relativeFrom="paragraph">
              <wp:posOffset>7620</wp:posOffset>
            </wp:positionV>
            <wp:extent cx="1689100" cy="2165985"/>
            <wp:effectExtent l="0" t="0" r="6350" b="5715"/>
            <wp:wrapNone/>
            <wp:docPr id="26" name="Image 2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753B55" w:rsidRPr="00B357EB" w:rsidRDefault="00753B55" w:rsidP="00753B55">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753B55" w:rsidRPr="00B357EB" w:rsidRDefault="00753B55" w:rsidP="00753B55">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753B55" w:rsidRPr="00B357EB" w:rsidRDefault="00753B55" w:rsidP="00753B55">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32992" behindDoc="0" locked="0" layoutInCell="1" allowOverlap="1" wp14:anchorId="52EACE4A" wp14:editId="14F8DA0E">
                <wp:simplePos x="0" y="0"/>
                <wp:positionH relativeFrom="column">
                  <wp:posOffset>-262089</wp:posOffset>
                </wp:positionH>
                <wp:positionV relativeFrom="paragraph">
                  <wp:posOffset>127331</wp:posOffset>
                </wp:positionV>
                <wp:extent cx="6897370" cy="1858618"/>
                <wp:effectExtent l="38100" t="38100" r="36830" b="46990"/>
                <wp:wrapNone/>
                <wp:docPr id="21" name="Rectangle à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753B55">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sidR="005A486F">
                              <w:rPr>
                                <w:rFonts w:ascii="Times New Roman" w:hAnsi="Times New Roman" w:cs="Times New Roman"/>
                                <w:b/>
                                <w:sz w:val="28"/>
                                <w:szCs w:val="24"/>
                              </w:rPr>
                              <w:t xml:space="preserve"> (LOT2)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753B55">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1" o:spid="_x0000_s1031" style="position:absolute;margin-left:-20.65pt;margin-top:10.05pt;width:543.1pt;height:146.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" strokeweight="6pt">
                <v:stroke linestyle="thickBetweenThin"/>
                <v:textbox>
                  <w:txbxContent>
                    <w:p w:rsidR="00051A88" w:rsidRPr="001B2246" w:rsidRDefault="00051A88" w:rsidP="00753B55">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sidR="005A486F">
                        <w:rPr>
                          <w:rFonts w:ascii="Times New Roman" w:hAnsi="Times New Roman" w:cs="Times New Roman"/>
                          <w:b/>
                          <w:sz w:val="28"/>
                          <w:szCs w:val="24"/>
                        </w:rPr>
                        <w:t xml:space="preserve"> (LOT2)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753B55">
                      <w:pPr>
                        <w:jc w:val="both"/>
                        <w:rPr>
                          <w:rFonts w:ascii="Times New Roman" w:eastAsia="Times New Roman" w:hAnsi="Times New Roman" w:cs="Times New Roman"/>
                          <w:b/>
                          <w:bCs/>
                          <w:sz w:val="28"/>
                          <w:szCs w:val="24"/>
                          <w:lang w:eastAsia="fr-FR"/>
                        </w:rPr>
                      </w:pPr>
                    </w:p>
                  </w:txbxContent>
                </v:textbox>
              </v:roundrect>
            </w:pict>
          </mc:Fallback>
        </mc:AlternateContent>
      </w: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sz w:val="8"/>
        </w:rPr>
      </w:pPr>
    </w:p>
    <w:p w:rsidR="00753B55" w:rsidRPr="00B357EB" w:rsidRDefault="00753B55" w:rsidP="00753B55">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753B55" w:rsidRPr="00B357EB" w:rsidRDefault="00753B55" w:rsidP="00753B55">
      <w:pPr>
        <w:spacing w:after="160" w:line="259" w:lineRule="auto"/>
        <w:rPr>
          <w:rFonts w:ascii="Times New Roman" w:eastAsia="Calibri" w:hAnsi="Times New Roman" w:cs="Times New Roman"/>
          <w:b/>
          <w:sz w:val="8"/>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t>PIECE N°1 : AVIS D'APPEL D’OFFRES (AAO)</w:t>
      </w:r>
    </w:p>
    <w:p w:rsidR="00753B55" w:rsidRPr="00B357EB" w:rsidRDefault="00753B55" w:rsidP="00753B55">
      <w:pPr>
        <w:spacing w:after="160" w:line="259" w:lineRule="auto"/>
        <w:jc w:val="center"/>
        <w:rPr>
          <w:rFonts w:ascii="Times New Roman" w:eastAsia="Calibri" w:hAnsi="Times New Roman" w:cs="Times New Roman"/>
          <w:b/>
        </w:rPr>
      </w:pPr>
    </w:p>
    <w:p w:rsidR="00753B55" w:rsidRPr="00B357EB" w:rsidRDefault="00753B55" w:rsidP="00753B55">
      <w:pPr>
        <w:spacing w:after="160" w:line="259" w:lineRule="auto"/>
        <w:jc w:val="center"/>
        <w:rPr>
          <w:rFonts w:ascii="Times New Roman" w:eastAsia="Calibri" w:hAnsi="Times New Roman" w:cs="Times New Roman"/>
          <w:b/>
        </w:rPr>
      </w:pPr>
    </w:p>
    <w:p w:rsidR="00753B55" w:rsidRPr="00B357EB" w:rsidRDefault="00753B55" w:rsidP="00753B55">
      <w:pPr>
        <w:spacing w:after="160" w:line="259" w:lineRule="auto"/>
        <w:jc w:val="center"/>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663360" behindDoc="0" locked="0" layoutInCell="1" allowOverlap="1" wp14:anchorId="37EA3BC9" wp14:editId="30045833">
                <wp:simplePos x="0" y="0"/>
                <wp:positionH relativeFrom="column">
                  <wp:posOffset>-162698</wp:posOffset>
                </wp:positionH>
                <wp:positionV relativeFrom="paragraph">
                  <wp:posOffset>18360</wp:posOffset>
                </wp:positionV>
                <wp:extent cx="6629400" cy="1321904"/>
                <wp:effectExtent l="0" t="0" r="19050" b="1206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21904"/>
                        </a:xfrm>
                        <a:prstGeom prst="rect">
                          <a:avLst/>
                        </a:prstGeom>
                        <a:solidFill>
                          <a:srgbClr val="FFFFFF"/>
                        </a:solidFill>
                        <a:ln w="9525">
                          <a:solidFill>
                            <a:srgbClr val="FFFFFF"/>
                          </a:solidFill>
                          <a:miter lim="800000"/>
                          <a:headEnd/>
                          <a:tailEnd/>
                        </a:ln>
                      </wps:spPr>
                      <wps:txbx>
                        <w:txbxContent>
                          <w:p w:rsidR="00051A88" w:rsidRPr="00095E28" w:rsidRDefault="00051A88" w:rsidP="00753B55">
                            <w:pPr>
                              <w:widowControl w:val="0"/>
                              <w:autoSpaceDE w:val="0"/>
                              <w:autoSpaceDN w:val="0"/>
                              <w:jc w:val="both"/>
                              <w:rPr>
                                <w:rFonts w:ascii="Times New Roman" w:eastAsia="Calibri" w:hAnsi="Times New Roman" w:cs="Times New Roman"/>
                                <w:b/>
                                <w:sz w:val="24"/>
                                <w:szCs w:val="24"/>
                              </w:rPr>
                            </w:pPr>
                            <w:r w:rsidRPr="006E4019">
                              <w:rPr>
                                <w:rFonts w:ascii="Times New Roman" w:hAnsi="Times New Roman" w:cs="Times New Roman"/>
                                <w:b/>
                                <w:bCs/>
                                <w:sz w:val="24"/>
                                <w:szCs w:val="24"/>
                              </w:rPr>
                              <w:t>APPEL D’OFFRES NATIONAL OUVERT EN PROCEDURE D’URGENCE N° 007</w:t>
                            </w:r>
                            <w:r>
                              <w:rPr>
                                <w:rFonts w:ascii="Times New Roman" w:hAnsi="Times New Roman" w:cs="Times New Roman"/>
                                <w:b/>
                                <w:bCs/>
                                <w:sz w:val="24"/>
                                <w:szCs w:val="24"/>
                              </w:rPr>
                              <w:t>BIS</w:t>
                            </w:r>
                            <w:r w:rsidRPr="006E4019">
                              <w:rPr>
                                <w:rFonts w:ascii="Times New Roman" w:hAnsi="Times New Roman" w:cs="Times New Roman"/>
                                <w:b/>
                                <w:bCs/>
                                <w:sz w:val="24"/>
                                <w:szCs w:val="24"/>
                              </w:rPr>
                              <w:t xml:space="preserve">/DAONO/PU/RS/D-VNT/C-AMBAM/SG/SCODELMAP/SIGAMP/2024 DU </w:t>
                            </w:r>
                            <w:r w:rsidRPr="006E4019">
                              <w:rPr>
                                <w:rFonts w:ascii="Times New Roman" w:hAnsi="Times New Roman" w:cs="Times New Roman"/>
                                <w:b/>
                                <w:sz w:val="28"/>
                                <w:szCs w:val="24"/>
                              </w:rPr>
                              <w:t xml:space="preserve">29 MAI 2024 </w:t>
                            </w:r>
                            <w:r w:rsidRPr="006E4019">
                              <w:rPr>
                                <w:rFonts w:ascii="Times New Roman" w:hAnsi="Times New Roman" w:cs="Times New Roman"/>
                                <w:b/>
                                <w:bCs/>
                                <w:sz w:val="24"/>
                                <w:szCs w:val="24"/>
                              </w:rPr>
                              <w:t>POUR LES TRAVAUX D’AMENAGEMENT</w:t>
                            </w:r>
                            <w:r w:rsidRPr="006E4019">
                              <w:rPr>
                                <w:rFonts w:ascii="Times New Roman" w:hAnsi="Times New Roman" w:cs="Times New Roman"/>
                                <w:b/>
                                <w:sz w:val="24"/>
                                <w:szCs w:val="24"/>
                              </w:rPr>
                              <w:t xml:space="preserve"> DU MARCHE DE BOIS D’AMBAM</w:t>
                            </w:r>
                            <w:r>
                              <w:rPr>
                                <w:rFonts w:ascii="Times New Roman" w:eastAsia="Gill Sans MT" w:hAnsi="Times New Roman" w:cs="Times New Roman"/>
                                <w:b/>
                                <w:sz w:val="24"/>
                                <w:szCs w:val="24"/>
                              </w:rPr>
                              <w:t xml:space="preserve"> (lot2)</w:t>
                            </w:r>
                            <w:r w:rsidRPr="006E4019">
                              <w:rPr>
                                <w:rFonts w:ascii="Times New Roman" w:eastAsia="Gill Sans MT" w:hAnsi="Times New Roman" w:cs="Times New Roman"/>
                                <w:b/>
                                <w:sz w:val="24"/>
                                <w:szCs w:val="24"/>
                              </w:rPr>
                              <w:t xml:space="preserve">; </w:t>
                            </w:r>
                            <w:r w:rsidRPr="006E4019">
                              <w:rPr>
                                <w:rFonts w:ascii="Times New Roman" w:hAnsi="Times New Roman" w:cs="Times New Roman"/>
                                <w:b/>
                                <w:bCs/>
                                <w:sz w:val="24"/>
                                <w:szCs w:val="24"/>
                              </w:rPr>
                              <w:t xml:space="preserve">POUR LE COMPTE DU MINDDVEL, COMMUNE D’AMBAM, DEPARTEMENT DE LA VALLEE DU NTEM, REGION DU </w:t>
                            </w:r>
                            <w:r w:rsidRPr="00095E28">
                              <w:rPr>
                                <w:rFonts w:ascii="Times New Roman" w:hAnsi="Times New Roman" w:cs="Times New Roman"/>
                                <w:b/>
                                <w:bCs/>
                                <w:sz w:val="24"/>
                                <w:szCs w:val="24"/>
                              </w:rPr>
                              <w:t>SUD.</w:t>
                            </w:r>
                          </w:p>
                          <w:p w:rsidR="00051A88" w:rsidRPr="00095E28" w:rsidRDefault="00051A88" w:rsidP="00753B55">
                            <w:pPr>
                              <w:widowControl w:val="0"/>
                              <w:autoSpaceDE w:val="0"/>
                              <w:autoSpaceDN w:val="0"/>
                              <w:jc w:val="both"/>
                              <w:rPr>
                                <w:rFonts w:ascii="Times New Roman" w:eastAsia="Times New Roman" w:hAnsi="Times New Roman" w:cs="Times New Roman"/>
                                <w:sz w:val="24"/>
                                <w:szCs w:val="24"/>
                                <w:lang w:eastAsia="fr-FR"/>
                              </w:rPr>
                            </w:pPr>
                          </w:p>
                          <w:p w:rsidR="00051A88" w:rsidRPr="00095E28" w:rsidRDefault="00051A88" w:rsidP="00753B55">
                            <w:pPr>
                              <w:jc w:val="center"/>
                              <w:rPr>
                                <w:rFonts w:ascii="Times New Roman" w:hAnsi="Times New Roman" w:cs="Times New Roman"/>
                                <w:b/>
                                <w:sz w:val="24"/>
                                <w:szCs w:val="24"/>
                              </w:rPr>
                            </w:pPr>
                          </w:p>
                          <w:p w:rsidR="00051A88" w:rsidRPr="00095E28" w:rsidRDefault="00051A88" w:rsidP="00753B55">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2" o:spid="_x0000_s1032" type="#_x0000_t202" style="position:absolute;margin-left:-12.8pt;margin-top:1.45pt;width:522pt;height:10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" strokecolor="white">
                <v:textbox>
                  <w:txbxContent>
                    <w:p w:rsidR="00051A88" w:rsidRPr="00095E28" w:rsidRDefault="00051A88" w:rsidP="00753B55">
                      <w:pPr>
                        <w:widowControl w:val="0"/>
                        <w:autoSpaceDE w:val="0"/>
                        <w:autoSpaceDN w:val="0"/>
                        <w:jc w:val="both"/>
                        <w:rPr>
                          <w:rFonts w:ascii="Times New Roman" w:eastAsia="Calibri" w:hAnsi="Times New Roman" w:cs="Times New Roman"/>
                          <w:b/>
                          <w:sz w:val="24"/>
                          <w:szCs w:val="24"/>
                        </w:rPr>
                      </w:pPr>
                      <w:r w:rsidRPr="006E4019">
                        <w:rPr>
                          <w:rFonts w:ascii="Times New Roman" w:hAnsi="Times New Roman" w:cs="Times New Roman"/>
                          <w:b/>
                          <w:bCs/>
                          <w:sz w:val="24"/>
                          <w:szCs w:val="24"/>
                        </w:rPr>
                        <w:t>APPEL D’OFFRES NATIONAL OUVERT EN PROCEDURE D’URGENCE N° 007</w:t>
                      </w:r>
                      <w:r>
                        <w:rPr>
                          <w:rFonts w:ascii="Times New Roman" w:hAnsi="Times New Roman" w:cs="Times New Roman"/>
                          <w:b/>
                          <w:bCs/>
                          <w:sz w:val="24"/>
                          <w:szCs w:val="24"/>
                        </w:rPr>
                        <w:t>BIS</w:t>
                      </w:r>
                      <w:r w:rsidRPr="006E4019">
                        <w:rPr>
                          <w:rFonts w:ascii="Times New Roman" w:hAnsi="Times New Roman" w:cs="Times New Roman"/>
                          <w:b/>
                          <w:bCs/>
                          <w:sz w:val="24"/>
                          <w:szCs w:val="24"/>
                        </w:rPr>
                        <w:t xml:space="preserve">/DAONO/PU/RS/D-VNT/C-AMBAM/SG/SCODELMAP/SIGAMP/2024 DU </w:t>
                      </w:r>
                      <w:r w:rsidRPr="006E4019">
                        <w:rPr>
                          <w:rFonts w:ascii="Times New Roman" w:hAnsi="Times New Roman" w:cs="Times New Roman"/>
                          <w:b/>
                          <w:sz w:val="28"/>
                          <w:szCs w:val="24"/>
                        </w:rPr>
                        <w:t xml:space="preserve">29 MAI 2024 </w:t>
                      </w:r>
                      <w:r w:rsidRPr="006E4019">
                        <w:rPr>
                          <w:rFonts w:ascii="Times New Roman" w:hAnsi="Times New Roman" w:cs="Times New Roman"/>
                          <w:b/>
                          <w:bCs/>
                          <w:sz w:val="24"/>
                          <w:szCs w:val="24"/>
                        </w:rPr>
                        <w:t>POUR LES TRAVAUX D’AMENAGEMENT</w:t>
                      </w:r>
                      <w:r w:rsidRPr="006E4019">
                        <w:rPr>
                          <w:rFonts w:ascii="Times New Roman" w:hAnsi="Times New Roman" w:cs="Times New Roman"/>
                          <w:b/>
                          <w:sz w:val="24"/>
                          <w:szCs w:val="24"/>
                        </w:rPr>
                        <w:t xml:space="preserve"> DU MARCHE DE BOIS D’AMBAM</w:t>
                      </w:r>
                      <w:r>
                        <w:rPr>
                          <w:rFonts w:ascii="Times New Roman" w:eastAsia="Gill Sans MT" w:hAnsi="Times New Roman" w:cs="Times New Roman"/>
                          <w:b/>
                          <w:sz w:val="24"/>
                          <w:szCs w:val="24"/>
                        </w:rPr>
                        <w:t xml:space="preserve"> (lot2)</w:t>
                      </w:r>
                      <w:r w:rsidRPr="006E4019">
                        <w:rPr>
                          <w:rFonts w:ascii="Times New Roman" w:eastAsia="Gill Sans MT" w:hAnsi="Times New Roman" w:cs="Times New Roman"/>
                          <w:b/>
                          <w:sz w:val="24"/>
                          <w:szCs w:val="24"/>
                        </w:rPr>
                        <w:t xml:space="preserve">; </w:t>
                      </w:r>
                      <w:r w:rsidRPr="006E4019">
                        <w:rPr>
                          <w:rFonts w:ascii="Times New Roman" w:hAnsi="Times New Roman" w:cs="Times New Roman"/>
                          <w:b/>
                          <w:bCs/>
                          <w:sz w:val="24"/>
                          <w:szCs w:val="24"/>
                        </w:rPr>
                        <w:t xml:space="preserve">POUR LE COMPTE DU MINDDVEL, COMMUNE D’AMBAM, DEPARTEMENT DE LA VALLEE DU NTEM, REGION DU </w:t>
                      </w:r>
                      <w:r w:rsidRPr="00095E28">
                        <w:rPr>
                          <w:rFonts w:ascii="Times New Roman" w:hAnsi="Times New Roman" w:cs="Times New Roman"/>
                          <w:b/>
                          <w:bCs/>
                          <w:sz w:val="24"/>
                          <w:szCs w:val="24"/>
                        </w:rPr>
                        <w:t>SUD.</w:t>
                      </w:r>
                    </w:p>
                    <w:p w:rsidR="00051A88" w:rsidRPr="00095E28" w:rsidRDefault="00051A88" w:rsidP="00753B55">
                      <w:pPr>
                        <w:widowControl w:val="0"/>
                        <w:autoSpaceDE w:val="0"/>
                        <w:autoSpaceDN w:val="0"/>
                        <w:jc w:val="both"/>
                        <w:rPr>
                          <w:rFonts w:ascii="Times New Roman" w:eastAsia="Times New Roman" w:hAnsi="Times New Roman" w:cs="Times New Roman"/>
                          <w:sz w:val="24"/>
                          <w:szCs w:val="24"/>
                          <w:lang w:eastAsia="fr-FR"/>
                        </w:rPr>
                      </w:pPr>
                    </w:p>
                    <w:p w:rsidR="00051A88" w:rsidRPr="00095E28" w:rsidRDefault="00051A88" w:rsidP="00753B55">
                      <w:pPr>
                        <w:jc w:val="center"/>
                        <w:rPr>
                          <w:rFonts w:ascii="Times New Roman" w:hAnsi="Times New Roman" w:cs="Times New Roman"/>
                          <w:b/>
                          <w:sz w:val="24"/>
                          <w:szCs w:val="24"/>
                        </w:rPr>
                      </w:pPr>
                    </w:p>
                    <w:p w:rsidR="00051A88" w:rsidRPr="00095E28" w:rsidRDefault="00051A88" w:rsidP="00753B55">
                      <w:pPr>
                        <w:jc w:val="center"/>
                        <w:rPr>
                          <w:rFonts w:ascii="Times New Roman" w:hAnsi="Times New Roman" w:cs="Times New Roman"/>
                          <w:sz w:val="24"/>
                          <w:szCs w:val="24"/>
                        </w:rPr>
                      </w:pPr>
                    </w:p>
                  </w:txbxContent>
                </v:textbox>
              </v:shape>
            </w:pict>
          </mc:Fallback>
        </mc:AlternateConten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bCs/>
        </w:rPr>
        <w:t xml:space="preserve">FINANCEMENT : </w:t>
      </w:r>
      <w:r w:rsidRPr="00B357EB">
        <w:rPr>
          <w:rFonts w:ascii="Times New Roman" w:eastAsia="Calibri" w:hAnsi="Times New Roman" w:cs="Times New Roman"/>
          <w:bCs/>
        </w:rPr>
        <w:t>BIP 2024</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entreprises intéressées sont invitées à participer à l'Appel d'Offres National Ouvert en Procédure d’Urgence défini ci-dessus, lancé par la Commune d’Ambam représentée par le Maire de ladite Commune, Autorité Contractante.</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1 – OBJET :</w:t>
      </w: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sz w:val="24"/>
          <w:szCs w:val="24"/>
        </w:rPr>
      </w:pPr>
      <w:r w:rsidRPr="00B357EB">
        <w:rPr>
          <w:rFonts w:ascii="Times New Roman" w:eastAsia="Calibri" w:hAnsi="Times New Roman" w:cs="Times New Roman"/>
        </w:rPr>
        <w:t xml:space="preserve">Le Maire de la Commune de Ambam, Maître d’Ouvrage et Autorité Contractante, </w:t>
      </w:r>
      <w:r w:rsidRPr="00B357EB">
        <w:rPr>
          <w:rFonts w:ascii="Times New Roman" w:eastAsia="Calibri" w:hAnsi="Times New Roman" w:cs="Times New Roman"/>
          <w:iCs/>
        </w:rPr>
        <w:t xml:space="preserve">lance un </w:t>
      </w:r>
      <w:r w:rsidRPr="00B357EB">
        <w:rPr>
          <w:rFonts w:ascii="Times New Roman" w:eastAsia="Calibri" w:hAnsi="Times New Roman" w:cs="Times New Roman"/>
          <w:bCs/>
        </w:rPr>
        <w:t xml:space="preserve">Appel d’Offres National Ouvert en Procédure d’Urgence N° 007BIS/DAONO/PU/RS/D-VNT/C-AMBAM/SG/SCODELMAP/SIGAMP/2024 du </w:t>
      </w:r>
      <w:r w:rsidRPr="00B357EB">
        <w:rPr>
          <w:rFonts w:ascii="Times New Roman" w:eastAsia="Calibri" w:hAnsi="Times New Roman" w:cs="Times New Roman"/>
          <w:sz w:val="24"/>
          <w:szCs w:val="24"/>
        </w:rPr>
        <w:t>29 MAI 2024</w:t>
      </w:r>
      <w:r w:rsidRPr="00B357EB">
        <w:rPr>
          <w:rFonts w:ascii="Times New Roman" w:eastAsia="Calibri" w:hAnsi="Times New Roman" w:cs="Times New Roman"/>
          <w:b/>
          <w:sz w:val="24"/>
          <w:szCs w:val="24"/>
        </w:rPr>
        <w:t xml:space="preserve"> </w:t>
      </w:r>
      <w:r w:rsidRPr="00B357EB">
        <w:rPr>
          <w:rFonts w:ascii="Times New Roman" w:eastAsia="Calibri" w:hAnsi="Times New Roman" w:cs="Times New Roman"/>
          <w:bCs/>
        </w:rPr>
        <w:t xml:space="preserve">pour les travaux </w:t>
      </w:r>
      <w:r w:rsidRPr="00B357EB">
        <w:rPr>
          <w:rFonts w:ascii="Times New Roman" w:eastAsia="Calibri" w:hAnsi="Times New Roman" w:cs="Times New Roman"/>
          <w:bCs/>
          <w:sz w:val="24"/>
          <w:szCs w:val="24"/>
        </w:rPr>
        <w:t>d’Aménagement</w:t>
      </w:r>
      <w:r w:rsidRPr="00B357EB">
        <w:rPr>
          <w:rFonts w:ascii="Times New Roman" w:eastAsia="Calibri" w:hAnsi="Times New Roman" w:cs="Times New Roman"/>
          <w:sz w:val="24"/>
          <w:szCs w:val="24"/>
        </w:rPr>
        <w:t xml:space="preserve"> du marché de bois d’Ambam</w:t>
      </w:r>
      <w:r w:rsidR="007746D8" w:rsidRPr="00B357EB">
        <w:rPr>
          <w:rFonts w:ascii="Times New Roman" w:eastAsia="Calibri" w:hAnsi="Times New Roman" w:cs="Times New Roman"/>
          <w:sz w:val="24"/>
          <w:szCs w:val="24"/>
        </w:rPr>
        <w:t xml:space="preserve"> (lot2)</w:t>
      </w:r>
      <w:r w:rsidRPr="00B357EB">
        <w:rPr>
          <w:rFonts w:ascii="Times New Roman" w:eastAsia="Gill Sans MT" w:hAnsi="Times New Roman" w:cs="Times New Roman"/>
          <w:sz w:val="24"/>
          <w:szCs w:val="24"/>
        </w:rPr>
        <w:t xml:space="preserve"> ; </w:t>
      </w:r>
      <w:r w:rsidRPr="00B357EB">
        <w:rPr>
          <w:rFonts w:ascii="Times New Roman" w:eastAsia="Calibri" w:hAnsi="Times New Roman" w:cs="Times New Roman"/>
          <w:bCs/>
          <w:sz w:val="24"/>
          <w:szCs w:val="24"/>
        </w:rPr>
        <w:t>pour le compte du MINDDEVEL, Commune d’Ambam, Département de la Vallée du Ntem, Région du Sud.</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2. CONSISTANCE DES PRESTATIONS :</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 xml:space="preserve">Les travaux comprennent notamment pour chaque lot: </w:t>
      </w:r>
    </w:p>
    <w:p w:rsidR="00753B55" w:rsidRPr="00B357EB" w:rsidRDefault="00753B55" w:rsidP="00753B55">
      <w:pPr>
        <w:numPr>
          <w:ilvl w:val="0"/>
          <w:numId w:val="67"/>
        </w:numPr>
        <w:spacing w:after="0" w:line="240" w:lineRule="auto"/>
        <w:rPr>
          <w:rFonts w:ascii="Times New Roman" w:eastAsia="Times New Roman" w:hAnsi="Times New Roman" w:cs="Times New Roman"/>
          <w:bCs/>
          <w:sz w:val="24"/>
          <w:szCs w:val="24"/>
          <w:lang w:val="x-none" w:eastAsia="x-none"/>
        </w:rPr>
      </w:pPr>
      <w:r w:rsidRPr="00B357EB">
        <w:rPr>
          <w:rFonts w:ascii="Times New Roman" w:eastAsia="Times New Roman" w:hAnsi="Times New Roman" w:cs="Times New Roman"/>
          <w:bCs/>
          <w:sz w:val="24"/>
          <w:szCs w:val="24"/>
          <w:lang w:val="x-none" w:eastAsia="x-none"/>
        </w:rPr>
        <w:t>Travaux préparatoires-études</w:t>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p>
    <w:p w:rsidR="00753B55" w:rsidRPr="00B357EB" w:rsidRDefault="00753B55" w:rsidP="00753B55">
      <w:pPr>
        <w:numPr>
          <w:ilvl w:val="0"/>
          <w:numId w:val="67"/>
        </w:numPr>
        <w:spacing w:after="0" w:line="240" w:lineRule="auto"/>
        <w:rPr>
          <w:rFonts w:ascii="Times New Roman" w:eastAsia="Times New Roman" w:hAnsi="Times New Roman" w:cs="Times New Roman"/>
          <w:bCs/>
          <w:sz w:val="24"/>
          <w:szCs w:val="24"/>
          <w:lang w:val="x-none" w:eastAsia="x-none"/>
        </w:rPr>
      </w:pPr>
      <w:r w:rsidRPr="00B357EB">
        <w:rPr>
          <w:rFonts w:ascii="Times New Roman" w:eastAsia="Times New Roman" w:hAnsi="Times New Roman" w:cs="Times New Roman"/>
          <w:bCs/>
          <w:sz w:val="24"/>
          <w:szCs w:val="24"/>
          <w:lang w:val="x-none" w:eastAsia="x-none"/>
        </w:rPr>
        <w:t>Travaux préliminaires</w:t>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p>
    <w:p w:rsidR="00753B55" w:rsidRPr="00B357EB" w:rsidRDefault="00753B55" w:rsidP="00753B55">
      <w:pPr>
        <w:numPr>
          <w:ilvl w:val="0"/>
          <w:numId w:val="67"/>
        </w:numPr>
        <w:spacing w:after="0" w:line="240" w:lineRule="auto"/>
        <w:rPr>
          <w:rFonts w:ascii="Times New Roman" w:eastAsia="Times New Roman" w:hAnsi="Times New Roman" w:cs="Times New Roman"/>
          <w:bCs/>
          <w:sz w:val="24"/>
          <w:szCs w:val="24"/>
          <w:lang w:val="x-none" w:eastAsia="x-none"/>
        </w:rPr>
      </w:pPr>
      <w:r w:rsidRPr="00B357EB">
        <w:rPr>
          <w:rFonts w:ascii="Times New Roman" w:eastAsia="Times New Roman" w:hAnsi="Times New Roman" w:cs="Times New Roman"/>
          <w:bCs/>
          <w:sz w:val="24"/>
          <w:szCs w:val="24"/>
          <w:lang w:val="x-none" w:eastAsia="x-none"/>
        </w:rPr>
        <w:t>Aménagement et assainissement</w:t>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p>
    <w:p w:rsidR="00753B55" w:rsidRPr="00B357EB" w:rsidRDefault="00753B55" w:rsidP="00753B55">
      <w:pPr>
        <w:spacing w:after="160" w:line="259" w:lineRule="auto"/>
        <w:rPr>
          <w:rFonts w:ascii="Times New Roman" w:eastAsia="Calibri" w:hAnsi="Times New Roman" w:cs="Times New Roman"/>
          <w:bCs/>
        </w:rPr>
      </w:pPr>
      <w:r w:rsidRPr="00B357EB">
        <w:rPr>
          <w:rFonts w:ascii="Times New Roman" w:eastAsia="Calibri" w:hAnsi="Times New Roman" w:cs="Times New Roman"/>
          <w:bCs/>
        </w:rPr>
        <w:t>Pour un monta</w:t>
      </w:r>
      <w:r w:rsidR="007746D8" w:rsidRPr="00B357EB">
        <w:rPr>
          <w:rFonts w:ascii="Times New Roman" w:eastAsia="Calibri" w:hAnsi="Times New Roman" w:cs="Times New Roman"/>
          <w:bCs/>
        </w:rPr>
        <w:t>nt toutes taxes comprises  de :</w:t>
      </w:r>
      <w:r w:rsidRPr="00B357EB">
        <w:rPr>
          <w:rFonts w:ascii="Times New Roman" w:eastAsia="Calibri" w:hAnsi="Times New Roman" w:cs="Times New Roman"/>
          <w:bCs/>
        </w:rPr>
        <w:t xml:space="preserve"> 15 000 000 francs CFA.</w:t>
      </w:r>
    </w:p>
    <w:p w:rsidR="00753B55" w:rsidRPr="00B357EB" w:rsidRDefault="00753B55" w:rsidP="00753B55">
      <w:pPr>
        <w:numPr>
          <w:ilvl w:val="0"/>
          <w:numId w:val="2"/>
        </w:numPr>
        <w:spacing w:after="160" w:line="259" w:lineRule="auto"/>
        <w:rPr>
          <w:rFonts w:ascii="Times New Roman" w:eastAsia="Calibri" w:hAnsi="Times New Roman" w:cs="Times New Roman"/>
          <w:b/>
          <w:bCs/>
          <w:lang w:val="x-none"/>
        </w:rPr>
      </w:pPr>
      <w:r w:rsidRPr="00B357EB">
        <w:rPr>
          <w:rFonts w:ascii="Times New Roman" w:eastAsia="Calibri" w:hAnsi="Times New Roman" w:cs="Times New Roman"/>
          <w:b/>
          <w:bCs/>
          <w:lang w:val="x-none"/>
        </w:rPr>
        <w:t xml:space="preserve">– DELAI D’EXECUTION DES TRAVAUX : </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Cs/>
        </w:rPr>
        <w:t xml:space="preserve">    Pour chaque lot, le délai d’exécution des travaux est de trois (03) mois, soit (90) jours calendaires à compter de la date de notification de l’Ordre de Service de Commencer les Travaux.</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4 – PARTICIPATION ET ORIGINE :</w:t>
      </w:r>
    </w:p>
    <w:p w:rsidR="00753B55" w:rsidRPr="00B357EB" w:rsidRDefault="00753B55" w:rsidP="00753B55">
      <w:pPr>
        <w:spacing w:after="160" w:line="259" w:lineRule="auto"/>
        <w:rPr>
          <w:rFonts w:ascii="Times New Roman" w:eastAsia="Calibri" w:hAnsi="Times New Roman" w:cs="Times New Roman"/>
          <w:bCs/>
        </w:rPr>
      </w:pPr>
      <w:r w:rsidRPr="00B357EB">
        <w:rPr>
          <w:rFonts w:ascii="Times New Roman" w:eastAsia="Calibri" w:hAnsi="Times New Roman" w:cs="Times New Roman"/>
          <w:bCs/>
        </w:rPr>
        <w:t xml:space="preserve">La participation au présent Appel d’Offres est ouverte aux entreprises de Bâtiment et Travaux Publics de droit Camerounais.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5- ADMINISTRATION AU NOM DE LAQUELLE SERA CONCLUE LA LETTRE COMMANDE: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 l’issue de l’examen des offres des soumissionnaires et de la proposition d’attribution par la Commission Interne de Passation des Marchés de la Commune d’Ambam, la Lettre Commande sera conclue entre l’adjudicataire et le Maire de la Commune d’Ambam.</w:t>
      </w:r>
    </w:p>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6-CONSULTATION DU DOSSIER D’APPEL D’OFFRE :</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 xml:space="preserve">Le Dossier d’Appel d’Offre peut être consulté aux heures ouvrables au </w:t>
      </w:r>
      <w:r w:rsidRPr="00B357EB">
        <w:rPr>
          <w:rFonts w:ascii="Times New Roman" w:eastAsia="Calibri" w:hAnsi="Times New Roman" w:cs="Times New Roman"/>
        </w:rPr>
        <w:t>Secrétariat Général de la Mairie d’Ambam ou à la Structure Interne de Gestion des Administrative des Marchés Publics (SIGAMP) sis à la Bibliothèque Municipale derrière la Préfecture d’Ambam, dès publication du présent avis.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7- ACQUISITION DU DOSSIER D’APPEL D’OFFRES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Le Dossier d’Appel d’Offres peut être retiré aux heures ouvrables à la Structure Interne de Gestion Administrative de Marches Publics (SIGAMP) de la Commune d’Ambam sis à la Bibliothèque Municipale derrière la Préfecture d’Ambam, dès publication du présent avis, sur présentation d’une quittance de payement d’une somme non remboursable au titre de frais de dossier de </w:t>
      </w:r>
      <w:r w:rsidRPr="00B357EB">
        <w:rPr>
          <w:rFonts w:ascii="Times New Roman" w:eastAsia="Calibri" w:hAnsi="Times New Roman" w:cs="Times New Roman"/>
          <w:b/>
        </w:rPr>
        <w:t xml:space="preserve"> quarante-cinq mille (45 000) francs CFA </w:t>
      </w:r>
      <w:r w:rsidRPr="00B357EB">
        <w:rPr>
          <w:rFonts w:ascii="Times New Roman" w:eastAsia="Calibri" w:hAnsi="Times New Roman" w:cs="Times New Roman"/>
        </w:rPr>
        <w:t xml:space="preserve"> versée à la Recette Municipale d’Ambam.</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 xml:space="preserve">Cette quittance devra identifier l’acquéreur comme représentant l’entreprise désireuse de participer à l’Appel d’Offres, lui donnant le droit de soumission. </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 xml:space="preserve">8- CAUTION DE SOUMISSION : </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Les offres devront être accompagnées d’un cautionnement bancaire provisoire de trois cent mille (300 000) francs CFA</w:t>
      </w:r>
      <w:r w:rsidRPr="00B357EB">
        <w:rPr>
          <w:rFonts w:ascii="Times New Roman" w:eastAsia="Calibri" w:hAnsi="Times New Roman" w:cs="Times New Roman"/>
          <w:b/>
          <w:iCs/>
        </w:rPr>
        <w:t>.</w:t>
      </w:r>
      <w:r w:rsidRPr="00B357EB">
        <w:rPr>
          <w:rFonts w:ascii="Times New Roman" w:eastAsia="Calibri" w:hAnsi="Times New Roman" w:cs="Times New Roman"/>
          <w:iCs/>
        </w:rPr>
        <w:t xml:space="preserve"> La caution</w:t>
      </w:r>
      <w:r w:rsidRPr="00B357EB">
        <w:rPr>
          <w:rFonts w:ascii="Times New Roman" w:eastAsia="Calibri" w:hAnsi="Times New Roman" w:cs="Times New Roman"/>
          <w:b/>
          <w:iCs/>
        </w:rPr>
        <w:t xml:space="preserve"> </w:t>
      </w:r>
      <w:r w:rsidRPr="00B357EB">
        <w:rPr>
          <w:rFonts w:ascii="Times New Roman" w:eastAsia="Calibri" w:hAnsi="Times New Roman" w:cs="Times New Roman"/>
          <w:iCs/>
        </w:rPr>
        <w:t>doit être établie par un établissement bancaire de premier ordre agréé par le MINFI et en règle vis-à-vis de la COBAC.</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Le cautionnement provisoire sera libéré d’office au plus tard 30 jours après l’expiration de la validité des offres, ou dans le cas où le soumissionnaire est attributaire, après constitution du cautionnement définitif.</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b/>
          <w:iCs/>
          <w:u w:val="single"/>
        </w:rPr>
        <w:t>NB</w:t>
      </w:r>
      <w:r w:rsidRPr="00B357EB">
        <w:rPr>
          <w:rFonts w:ascii="Times New Roman" w:eastAsia="Calibri" w:hAnsi="Times New Roman" w:cs="Times New Roman"/>
          <w:iCs/>
        </w:rPr>
        <w:t> : Toute offre non accompagnée de caution sera jugée irrecevable.  Aucune caution ne sera acceptée en séance d’ouverture des offres.</w:t>
      </w:r>
    </w:p>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9-CAPACITE FINANCIERE :</w:t>
      </w:r>
    </w:p>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iCs/>
        </w:rPr>
        <w:t xml:space="preserve">Tout soumissionnaire devra produire une capacité de préfinancement d’un montant de cinq millions (5 000 000) de francs CFA </w:t>
      </w:r>
      <w:proofErr w:type="gramStart"/>
      <w:r w:rsidR="007746D8" w:rsidRPr="00B357EB">
        <w:rPr>
          <w:rFonts w:ascii="Times New Roman" w:eastAsia="Calibri" w:hAnsi="Times New Roman" w:cs="Times New Roman"/>
          <w:iCs/>
        </w:rPr>
        <w:t>(</w:t>
      </w:r>
      <w:r w:rsidRPr="00B357EB">
        <w:rPr>
          <w:rFonts w:ascii="Times New Roman" w:eastAsia="Calibri" w:hAnsi="Times New Roman" w:cs="Times New Roman"/>
          <w:iCs/>
        </w:rPr>
        <w:t xml:space="preserve"> lot</w:t>
      </w:r>
      <w:proofErr w:type="gramEnd"/>
      <w:r w:rsidRPr="00B357EB">
        <w:rPr>
          <w:rFonts w:ascii="Times New Roman" w:eastAsia="Calibri" w:hAnsi="Times New Roman" w:cs="Times New Roman"/>
          <w:iCs/>
        </w:rPr>
        <w:t xml:space="preserve"> 2</w:t>
      </w:r>
      <w:r w:rsidR="007746D8" w:rsidRPr="00B357EB">
        <w:rPr>
          <w:rFonts w:ascii="Times New Roman" w:eastAsia="Calibri" w:hAnsi="Times New Roman" w:cs="Times New Roman"/>
          <w:iCs/>
        </w:rPr>
        <w:t>)</w:t>
      </w:r>
      <w:r w:rsidRPr="00B357EB">
        <w:rPr>
          <w:rFonts w:ascii="Times New Roman" w:eastAsia="Calibri" w:hAnsi="Times New Roman" w:cs="Times New Roman"/>
          <w:iCs/>
        </w:rPr>
        <w:t>, établie par une banque  agréée par le MINFI</w:t>
      </w:r>
      <w:r w:rsidRPr="00B357EB">
        <w:rPr>
          <w:rFonts w:ascii="Times New Roman" w:eastAsia="Calibri" w:hAnsi="Times New Roman" w:cs="Times New Roman"/>
          <w:b/>
          <w:iCs/>
        </w:rPr>
        <w:t>.</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 xml:space="preserve">10- RECEPTION DES OFFRES :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Chaque offre rédigée en français ou en anglais en </w:t>
      </w:r>
      <w:r w:rsidRPr="00B357EB">
        <w:rPr>
          <w:rFonts w:ascii="Times New Roman" w:eastAsia="Calibri" w:hAnsi="Times New Roman" w:cs="Times New Roman"/>
          <w:b/>
        </w:rPr>
        <w:t xml:space="preserve">sept (07) exemplaires avec reliures en spirales dont un (01) original et six (06) copies </w:t>
      </w:r>
      <w:r w:rsidRPr="00B357EB">
        <w:rPr>
          <w:rFonts w:ascii="Times New Roman" w:eastAsia="Calibri" w:hAnsi="Times New Roman" w:cs="Times New Roman"/>
        </w:rPr>
        <w:t>marqués comme tels, devra être déposée contre récépissé au SIGAMP de la Mairie d’Ambam sis à la Bibliothèque Municipale derrière le Préfecture d’Ambam)</w:t>
      </w:r>
      <w:r w:rsidRPr="00B357EB">
        <w:rPr>
          <w:rFonts w:ascii="Times New Roman" w:eastAsia="Calibri" w:hAnsi="Times New Roman" w:cs="Times New Roman"/>
          <w:b/>
        </w:rPr>
        <w:t xml:space="preserve"> au plus tard le </w:t>
      </w:r>
      <w:r w:rsidR="007746D8" w:rsidRPr="00B357EB">
        <w:rPr>
          <w:rFonts w:ascii="Times New Roman" w:eastAsia="Calibri" w:hAnsi="Times New Roman" w:cs="Times New Roman"/>
          <w:b/>
          <w:sz w:val="24"/>
          <w:szCs w:val="24"/>
        </w:rPr>
        <w:t xml:space="preserve">23 Aout 2024 </w:t>
      </w:r>
      <w:r w:rsidRPr="00B357EB">
        <w:rPr>
          <w:rFonts w:ascii="Times New Roman" w:eastAsia="Calibri" w:hAnsi="Times New Roman" w:cs="Times New Roman"/>
          <w:b/>
        </w:rPr>
        <w:t xml:space="preserve">à 14 heures, heure locale </w:t>
      </w:r>
      <w:r w:rsidRPr="00B357EB">
        <w:rPr>
          <w:rFonts w:ascii="Times New Roman" w:eastAsia="Calibri" w:hAnsi="Times New Roman" w:cs="Times New Roman"/>
        </w:rPr>
        <w:t>et devra porter la mention</w:t>
      </w:r>
      <w:r w:rsidRPr="00B357EB">
        <w:rPr>
          <w:rFonts w:ascii="Times New Roman" w:eastAsia="Calibri" w:hAnsi="Times New Roman" w:cs="Times New Roman"/>
          <w:b/>
          <w:bCs/>
        </w:rPr>
        <w:t> :</w:t>
      </w: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Cs w:val="24"/>
        </w:rPr>
      </w:pPr>
      <w:r w:rsidRPr="00B357EB">
        <w:rPr>
          <w:rFonts w:ascii="Times New Roman" w:eastAsia="Calibri" w:hAnsi="Times New Roman" w:cs="Times New Roman"/>
          <w:b/>
          <w:bCs/>
          <w:szCs w:val="24"/>
        </w:rPr>
        <w:t xml:space="preserve">APPEL D’OFFRES NATIONAL OUVERT EN PROCEDURE D’URGENCE N° 007BIS/DAONO/PU/RS/D-VNT/C-AMBAM/SG/SCODELMAP/SIGAMP/2024 DU </w:t>
      </w:r>
      <w:r w:rsidRPr="00B357EB">
        <w:rPr>
          <w:rFonts w:ascii="Times New Roman" w:eastAsia="Calibri" w:hAnsi="Times New Roman" w:cs="Times New Roman"/>
          <w:b/>
          <w:sz w:val="28"/>
          <w:szCs w:val="24"/>
        </w:rPr>
        <w:t xml:space="preserve">29 MAI 2024 </w:t>
      </w:r>
      <w:r w:rsidRPr="00B357EB">
        <w:rPr>
          <w:rFonts w:ascii="Times New Roman" w:eastAsia="Calibri" w:hAnsi="Times New Roman" w:cs="Times New Roman"/>
          <w:b/>
          <w:bCs/>
          <w:szCs w:val="24"/>
        </w:rPr>
        <w:t>POUR LES TRAVAUX D’AMENAGEMENT</w:t>
      </w:r>
      <w:r w:rsidRPr="00B357EB">
        <w:rPr>
          <w:rFonts w:ascii="Times New Roman" w:eastAsia="Calibri" w:hAnsi="Times New Roman" w:cs="Times New Roman"/>
          <w:b/>
          <w:szCs w:val="24"/>
        </w:rPr>
        <w:t xml:space="preserve"> DU MARCHE DE BOIS D’AMBAM</w:t>
      </w:r>
      <w:r w:rsidRPr="00B357EB">
        <w:rPr>
          <w:rFonts w:ascii="Times New Roman" w:eastAsia="Gill Sans MT" w:hAnsi="Times New Roman" w:cs="Times New Roman"/>
          <w:b/>
          <w:szCs w:val="24"/>
        </w:rPr>
        <w:t xml:space="preserve"> ; </w:t>
      </w:r>
      <w:r w:rsidRPr="00B357EB">
        <w:rPr>
          <w:rFonts w:ascii="Times New Roman" w:eastAsia="Calibri" w:hAnsi="Times New Roman" w:cs="Times New Roman"/>
          <w:b/>
          <w:bCs/>
          <w:szCs w:val="24"/>
        </w:rPr>
        <w:t>POUR LE COMPTE DU MINDDEVEL, COMMUNE D’AMBAM, DEPARTEMENT DE LA VALLEE DU NTEM, REGION DU SUD.</w:t>
      </w: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i/>
          <w:iCs/>
        </w:rPr>
        <w:t>« A N'OUVRIR QU'EN SEANCE DE DEPOUILLEMENT »</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b/>
          <w:iCs/>
          <w:u w:val="single"/>
        </w:rPr>
        <w:t>NB :</w:t>
      </w:r>
      <w:r w:rsidRPr="00B357EB">
        <w:rPr>
          <w:rFonts w:ascii="Times New Roman" w:eastAsia="Calibri" w:hAnsi="Times New Roman" w:cs="Times New Roman"/>
          <w:iCs/>
        </w:rPr>
        <w:t xml:space="preserve"> Toute offre non produite en sept exemplaires avec reliures en spirales et non conforme aux prescriptions du Dossier d’Appel d’Offres sera déclarée irrecevable et chaque lot sollicité fera l’objet d’une soumission distincte.  </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 xml:space="preserve">11- CRITERES D’EVALUATION DES OFFRES : </w:t>
      </w:r>
    </w:p>
    <w:p w:rsidR="00753B55" w:rsidRPr="00B357EB" w:rsidRDefault="00753B55" w:rsidP="00753B55">
      <w:pPr>
        <w:spacing w:after="160" w:line="259" w:lineRule="auto"/>
        <w:rPr>
          <w:rFonts w:ascii="Times New Roman" w:eastAsia="Calibri" w:hAnsi="Times New Roman" w:cs="Times New Roman"/>
          <w:bCs/>
        </w:rPr>
      </w:pPr>
      <w:r w:rsidRPr="00B357EB">
        <w:rPr>
          <w:rFonts w:ascii="Times New Roman" w:eastAsia="Calibri" w:hAnsi="Times New Roman" w:cs="Times New Roman"/>
          <w:bCs/>
        </w:rPr>
        <w:t>Les offres retenues après vérification des pièces administratives seront évaluées sur la base des principaux critères de notation ci-après :</w:t>
      </w:r>
    </w:p>
    <w:p w:rsidR="00753B55" w:rsidRPr="00B357EB" w:rsidRDefault="00753B55" w:rsidP="00753B55">
      <w:pPr>
        <w:numPr>
          <w:ilvl w:val="0"/>
          <w:numId w:val="3"/>
        </w:num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Critères éliminatoires</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ou non-conformité d’une pièce administrative 48 heures après l’ouverture des Offres (Article 92(9) du Code de Marchés Publics</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Fausse déclaration ou pièce falsifiée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de capacité financière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de la caution de soumission</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Note Technique inférieure à 70 points sur 100;</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Offre financière incomplète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Utilisation d’un CV ou diplôme d’un fonctionnaire sans preuve de mise en disponibilité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Manœuvres frauduleuses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Omission dans le bordereau des prix d’un prix unitaire quantifié ;</w:t>
      </w:r>
    </w:p>
    <w:p w:rsidR="00753B55" w:rsidRPr="00B357EB" w:rsidRDefault="00753B55" w:rsidP="00753B55">
      <w:pPr>
        <w:numPr>
          <w:ilvl w:val="0"/>
          <w:numId w:val="3"/>
        </w:num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Critères essentiels</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Présentation générale de l’offre ;</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Références de l’entreprise ;</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Moyens matériels ;</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Personnel d’encadrement de l’entreprise ;</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Propositions techniques ;</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lastRenderedPageBreak/>
        <w:t>Méthodologie d’exécution de chaque tâche ;</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Planning d’exécution des travaux ;</w:t>
      </w:r>
    </w:p>
    <w:p w:rsidR="00753B55" w:rsidRPr="00B357EB" w:rsidRDefault="00753B55" w:rsidP="00753B55">
      <w:pPr>
        <w:spacing w:after="0"/>
        <w:ind w:left="360"/>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Visite des lieux et rapport de visite.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u w:val="single"/>
        </w:rPr>
        <w:t>NB :</w:t>
      </w:r>
      <w:r w:rsidRPr="00B357EB">
        <w:rPr>
          <w:rFonts w:ascii="Times New Roman" w:eastAsia="Calibri" w:hAnsi="Times New Roman" w:cs="Times New Roman"/>
        </w:rPr>
        <w:t xml:space="preserve"> Seules les soumissions qui auront obtenu au moins </w:t>
      </w:r>
      <w:r w:rsidRPr="00B357EB">
        <w:rPr>
          <w:rFonts w:ascii="Times New Roman" w:eastAsia="Calibri" w:hAnsi="Times New Roman" w:cs="Times New Roman"/>
          <w:b/>
        </w:rPr>
        <w:t>70% de « oui »</w:t>
      </w:r>
      <w:r w:rsidRPr="00B357EB">
        <w:rPr>
          <w:rFonts w:ascii="Times New Roman" w:eastAsia="Calibri" w:hAnsi="Times New Roman" w:cs="Times New Roman"/>
        </w:rPr>
        <w:t xml:space="preserve"> à l’offre technique seront admises à l’analyse financière.</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 xml:space="preserve">12- DUREE DE VALIDITE DES OFFRES :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Les soumissionnaires restent tenus par leurs offres pendant </w:t>
      </w:r>
      <w:r w:rsidRPr="00B357EB">
        <w:rPr>
          <w:rFonts w:ascii="Times New Roman" w:eastAsia="Calibri" w:hAnsi="Times New Roman" w:cs="Times New Roman"/>
          <w:b/>
        </w:rPr>
        <w:t>quatre-vingt-dix (</w:t>
      </w:r>
      <w:r w:rsidRPr="00B357EB">
        <w:rPr>
          <w:rFonts w:ascii="Times New Roman" w:eastAsia="Calibri" w:hAnsi="Times New Roman" w:cs="Times New Roman"/>
          <w:b/>
          <w:iCs/>
        </w:rPr>
        <w:t xml:space="preserve">90) jours </w:t>
      </w:r>
      <w:r w:rsidRPr="00B357EB">
        <w:rPr>
          <w:rFonts w:ascii="Times New Roman" w:eastAsia="Calibri" w:hAnsi="Times New Roman" w:cs="Times New Roman"/>
        </w:rPr>
        <w:t>à partir de la date limite fixée pour la remise de l’offre.</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 xml:space="preserve">13- PIECES ADMINISTRATIVES : </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Les pièces administratives requises devront, sous peine de rejet, être impérativement produites en originaux ou en copies certifiées conformes datant de moins de trois (03) mois à compter de la date de publication du présent Appel d’Offres.</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 xml:space="preserve">Chaque soumissionnaire devra joindre à sa proposition financière, un modèle de soumission conforme à  celui du DAO, faisant ressortir les coûts hors taxes et toutes les taxes comprises et le délai d’exécution des prestations. </w:t>
      </w:r>
    </w:p>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14- OUVERTURE DES OFFRES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L'ouverture des offres qui se fera en un seul temps, aura lieu </w:t>
      </w:r>
      <w:r w:rsidRPr="00B357EB">
        <w:rPr>
          <w:rFonts w:ascii="Times New Roman" w:eastAsia="Calibri" w:hAnsi="Times New Roman" w:cs="Times New Roman"/>
          <w:b/>
        </w:rPr>
        <w:t xml:space="preserve">le  </w:t>
      </w:r>
      <w:r w:rsidR="007746D8" w:rsidRPr="00B357EB">
        <w:rPr>
          <w:rFonts w:ascii="Times New Roman" w:eastAsia="Calibri" w:hAnsi="Times New Roman" w:cs="Times New Roman"/>
          <w:b/>
          <w:sz w:val="24"/>
          <w:szCs w:val="24"/>
        </w:rPr>
        <w:t xml:space="preserve">23 Aout 2024 </w:t>
      </w:r>
      <w:r w:rsidRPr="00B357EB">
        <w:rPr>
          <w:rFonts w:ascii="Times New Roman" w:eastAsia="Calibri" w:hAnsi="Times New Roman" w:cs="Times New Roman"/>
          <w:b/>
        </w:rPr>
        <w:t>à 15 heures</w:t>
      </w:r>
      <w:r w:rsidRPr="00B357EB">
        <w:rPr>
          <w:rFonts w:ascii="Times New Roman" w:eastAsia="Calibri" w:hAnsi="Times New Roman" w:cs="Times New Roman"/>
        </w:rPr>
        <w:t xml:space="preserve">, heure locale à la Bibliothèque Municipale d’Ambam par la Commission Interne de Passation des Marchés Publics de la Commune de d’Ambam siégeant en présence des soumissionnaires ou de leurs représentants dûment mandatés et ayant une parfaite connaissance du dossier. </w:t>
      </w:r>
    </w:p>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 xml:space="preserve"> 15 – ATTRIBUTION :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Lettre Commande est attribuée au soumissionnaire dont l’offre aura été déclarée conforme pour l’essentiel au Dossier d’Appel d’Offres et qui dispose des capacités techniques et financières requises pour exécuter les travaux de façon satisfaisante et donc l’offre aura été évaluée</w:t>
      </w:r>
      <w:r w:rsidRPr="00B357EB">
        <w:rPr>
          <w:rFonts w:ascii="Times New Roman" w:eastAsia="Calibri" w:hAnsi="Times New Roman" w:cs="Times New Roman"/>
          <w:b/>
        </w:rPr>
        <w:t xml:space="preserve"> la moins disante</w:t>
      </w:r>
      <w:r w:rsidRPr="00B357EB">
        <w:rPr>
          <w:rFonts w:ascii="Times New Roman" w:eastAsia="Calibri" w:hAnsi="Times New Roman" w:cs="Times New Roman"/>
        </w:rPr>
        <w:t>.</w:t>
      </w:r>
    </w:p>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16- RENSEIGNEMENTS COMPLEMENTAIRES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Cs/>
        </w:rPr>
        <w:t xml:space="preserve">Les renseignements complémentaires peuvent être obtenus </w:t>
      </w:r>
      <w:r w:rsidRPr="00B357EB">
        <w:rPr>
          <w:rFonts w:ascii="Times New Roman" w:eastAsia="Calibri" w:hAnsi="Times New Roman" w:cs="Times New Roman"/>
        </w:rPr>
        <w:t xml:space="preserve"> à la </w:t>
      </w:r>
      <w:r w:rsidRPr="00B357EB">
        <w:rPr>
          <w:rFonts w:ascii="Times New Roman" w:eastAsia="Calibri" w:hAnsi="Times New Roman" w:cs="Times New Roman"/>
          <w:b/>
        </w:rPr>
        <w:t>Structure Interne de Gestion Administrative des Marchés Publics (SIGAMP)</w:t>
      </w:r>
      <w:r w:rsidRPr="00B357EB">
        <w:rPr>
          <w:rFonts w:ascii="Times New Roman" w:eastAsia="Calibri" w:hAnsi="Times New Roman" w:cs="Times New Roman"/>
        </w:rPr>
        <w:t xml:space="preserve"> sis à la bibliothèque Municipale derrière la Préfecture d’Ambam, dès publication du présent Avis.</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u w:val="single"/>
        </w:rPr>
        <w:t xml:space="preserve"> Ampliations</w:t>
      </w:r>
      <w:r w:rsidRPr="00B357EB">
        <w:rPr>
          <w:rFonts w:ascii="Times New Roman" w:eastAsia="Calibri" w:hAnsi="Times New Roman" w:cs="Times New Roman"/>
          <w:b/>
          <w:bCs/>
        </w:rPr>
        <w:t> :</w:t>
      </w:r>
    </w:p>
    <w:p w:rsidR="00753B55" w:rsidRPr="00B357EB" w:rsidRDefault="00753B55" w:rsidP="00753B55">
      <w:pPr>
        <w:numPr>
          <w:ilvl w:val="0"/>
          <w:numId w:val="5"/>
        </w:numPr>
        <w:spacing w:after="0" w:line="240" w:lineRule="auto"/>
        <w:rPr>
          <w:rFonts w:ascii="Times New Roman" w:eastAsia="Calibri" w:hAnsi="Times New Roman" w:cs="Times New Roman"/>
          <w:bCs/>
          <w:lang w:val="en-GB"/>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664384" behindDoc="0" locked="0" layoutInCell="1" allowOverlap="1" wp14:anchorId="4088FA31" wp14:editId="61F30BE1">
                <wp:simplePos x="0" y="0"/>
                <wp:positionH relativeFrom="column">
                  <wp:posOffset>3683635</wp:posOffset>
                </wp:positionH>
                <wp:positionV relativeFrom="paragraph">
                  <wp:posOffset>37465</wp:posOffset>
                </wp:positionV>
                <wp:extent cx="2811780" cy="606425"/>
                <wp:effectExtent l="0" t="0" r="26670" b="222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5790"/>
                        </a:xfrm>
                        <a:prstGeom prst="rect">
                          <a:avLst/>
                        </a:prstGeom>
                        <a:solidFill>
                          <a:srgbClr val="FFFFFF"/>
                        </a:solidFill>
                        <a:ln w="9525">
                          <a:solidFill>
                            <a:srgbClr val="FFFFFF"/>
                          </a:solidFill>
                          <a:miter lim="800000"/>
                          <a:headEnd/>
                          <a:tailEnd/>
                        </a:ln>
                      </wps:spPr>
                      <wps:txbx>
                        <w:txbxContent>
                          <w:p w:rsidR="00051A88" w:rsidRDefault="00051A88" w:rsidP="00753B55">
                            <w:pPr>
                              <w:tabs>
                                <w:tab w:val="left" w:pos="1440"/>
                              </w:tabs>
                              <w:spacing w:line="360" w:lineRule="auto"/>
                              <w:jc w:val="center"/>
                              <w:rPr>
                                <w:rFonts w:ascii="Arial" w:hAnsi="Arial" w:cs="Arial"/>
                              </w:rPr>
                            </w:pPr>
                            <w:r>
                              <w:rPr>
                                <w:rFonts w:ascii="Arial" w:hAnsi="Arial" w:cs="Arial"/>
                              </w:rPr>
                              <w:t>Fait à Ambam, le ______________</w:t>
                            </w:r>
                          </w:p>
                          <w:p w:rsidR="00051A88" w:rsidRDefault="00051A88" w:rsidP="00753B55">
                            <w:pPr>
                              <w:tabs>
                                <w:tab w:val="left" w:pos="1440"/>
                              </w:tabs>
                              <w:jc w:val="center"/>
                              <w:rPr>
                                <w:rFonts w:ascii="Arial" w:hAnsi="Arial" w:cs="Arial"/>
                                <w:b/>
                              </w:rPr>
                            </w:pPr>
                            <w:r>
                              <w:rPr>
                                <w:rFonts w:ascii="Arial" w:hAnsi="Arial" w:cs="Arial"/>
                                <w:b/>
                                <w:bCs/>
                              </w:rPr>
                              <w:t xml:space="preserve">LE MAIRE  </w:t>
                            </w:r>
                          </w:p>
                          <w:p w:rsidR="00051A88" w:rsidRDefault="00051A88" w:rsidP="00753B55">
                            <w:pPr>
                              <w:jc w:val="center"/>
                              <w:rPr>
                                <w:rFonts w:ascii="Times New Roman" w:hAnsi="Times New Roman" w:cs="Times New Roman"/>
                                <w:b/>
                                <w:color w:val="17365D"/>
                                <w:sz w:val="28"/>
                                <w:szCs w:val="28"/>
                              </w:rPr>
                            </w:pPr>
                          </w:p>
                          <w:p w:rsidR="00051A88" w:rsidRDefault="00051A88" w:rsidP="00753B55">
                            <w:pPr>
                              <w:ind w:left="1260" w:hanging="1260"/>
                              <w:rPr>
                                <w:sz w:val="24"/>
                                <w:szCs w:val="24"/>
                              </w:rPr>
                            </w:pPr>
                          </w:p>
                          <w:p w:rsidR="00051A88" w:rsidRDefault="00051A88" w:rsidP="00753B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33" type="#_x0000_t202" style="position:absolute;left:0;text-align:left;margin-left:290.05pt;margin-top:2.95pt;width:221.4pt;height: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C/ttaFLQIAAF4EAAAOAAAAAAAAAAAAAAAAAC4CAABkcnMv&#10;ZTJvRG9jLnhtbFBLAQItABQABgAIAAAAIQDwtcGo3AAAAAoBAAAPAAAAAAAAAAAAAAAAAIcEAABk&#10;cnMvZG93bnJldi54bWxQSwUGAAAAAAQABADzAAAAkAUAAAAA&#10;" strokecolor="white">
                <v:textbox>
                  <w:txbxContent>
                    <w:p w:rsidR="00051A88" w:rsidRDefault="00051A88" w:rsidP="00753B55">
                      <w:pPr>
                        <w:tabs>
                          <w:tab w:val="left" w:pos="1440"/>
                        </w:tabs>
                        <w:spacing w:line="360" w:lineRule="auto"/>
                        <w:jc w:val="center"/>
                        <w:rPr>
                          <w:rFonts w:ascii="Arial" w:hAnsi="Arial" w:cs="Arial"/>
                        </w:rPr>
                      </w:pPr>
                      <w:r>
                        <w:rPr>
                          <w:rFonts w:ascii="Arial" w:hAnsi="Arial" w:cs="Arial"/>
                        </w:rPr>
                        <w:t>Fait à Ambam, le ______________</w:t>
                      </w:r>
                    </w:p>
                    <w:p w:rsidR="00051A88" w:rsidRDefault="00051A88" w:rsidP="00753B55">
                      <w:pPr>
                        <w:tabs>
                          <w:tab w:val="left" w:pos="1440"/>
                        </w:tabs>
                        <w:jc w:val="center"/>
                        <w:rPr>
                          <w:rFonts w:ascii="Arial" w:hAnsi="Arial" w:cs="Arial"/>
                          <w:b/>
                        </w:rPr>
                      </w:pPr>
                      <w:r>
                        <w:rPr>
                          <w:rFonts w:ascii="Arial" w:hAnsi="Arial" w:cs="Arial"/>
                          <w:b/>
                          <w:bCs/>
                        </w:rPr>
                        <w:t xml:space="preserve">LE MAIRE  </w:t>
                      </w:r>
                    </w:p>
                    <w:p w:rsidR="00051A88" w:rsidRDefault="00051A88" w:rsidP="00753B55">
                      <w:pPr>
                        <w:jc w:val="center"/>
                        <w:rPr>
                          <w:rFonts w:ascii="Times New Roman" w:hAnsi="Times New Roman" w:cs="Times New Roman"/>
                          <w:b/>
                          <w:color w:val="17365D"/>
                          <w:sz w:val="28"/>
                          <w:szCs w:val="28"/>
                        </w:rPr>
                      </w:pPr>
                    </w:p>
                    <w:p w:rsidR="00051A88" w:rsidRDefault="00051A88" w:rsidP="00753B55">
                      <w:pPr>
                        <w:ind w:left="1260" w:hanging="1260"/>
                        <w:rPr>
                          <w:sz w:val="24"/>
                          <w:szCs w:val="24"/>
                        </w:rPr>
                      </w:pPr>
                    </w:p>
                    <w:p w:rsidR="00051A88" w:rsidRDefault="00051A88" w:rsidP="00753B55"/>
                  </w:txbxContent>
                </v:textbox>
              </v:shape>
            </w:pict>
          </mc:Fallback>
        </mc:AlternateContent>
      </w:r>
      <w:r w:rsidRPr="00B357EB">
        <w:rPr>
          <w:rFonts w:ascii="Times New Roman" w:eastAsia="Calibri" w:hAnsi="Times New Roman" w:cs="Times New Roman"/>
          <w:bCs/>
          <w:lang w:val="en-GB"/>
        </w:rPr>
        <w:t>DD/MINMAP/VNT</w:t>
      </w:r>
    </w:p>
    <w:p w:rsidR="00753B55" w:rsidRPr="00B357EB" w:rsidRDefault="00753B55" w:rsidP="00753B55">
      <w:pPr>
        <w:numPr>
          <w:ilvl w:val="0"/>
          <w:numId w:val="5"/>
        </w:numPr>
        <w:spacing w:after="0" w:line="240" w:lineRule="auto"/>
        <w:rPr>
          <w:rFonts w:ascii="Times New Roman" w:eastAsia="Calibri" w:hAnsi="Times New Roman" w:cs="Times New Roman"/>
          <w:bCs/>
          <w:lang w:val="en-GB"/>
        </w:rPr>
      </w:pPr>
      <w:r w:rsidRPr="00B357EB">
        <w:rPr>
          <w:rFonts w:ascii="Times New Roman" w:eastAsia="Calibri" w:hAnsi="Times New Roman" w:cs="Times New Roman"/>
          <w:bCs/>
          <w:lang w:val="en-GB"/>
        </w:rPr>
        <w:t>DD/MINDDEVEL/VNT</w:t>
      </w:r>
    </w:p>
    <w:p w:rsidR="00753B55" w:rsidRPr="00B357EB" w:rsidRDefault="00753B55" w:rsidP="00753B55">
      <w:pPr>
        <w:numPr>
          <w:ilvl w:val="0"/>
          <w:numId w:val="5"/>
        </w:numPr>
        <w:spacing w:after="0" w:line="240" w:lineRule="auto"/>
        <w:rPr>
          <w:rFonts w:ascii="Times New Roman" w:eastAsia="Calibri" w:hAnsi="Times New Roman" w:cs="Times New Roman"/>
          <w:bCs/>
          <w:lang w:val="en-GB"/>
        </w:rPr>
      </w:pPr>
      <w:r w:rsidRPr="00B357EB">
        <w:rPr>
          <w:rFonts w:ascii="Times New Roman" w:eastAsia="Calibri" w:hAnsi="Times New Roman" w:cs="Times New Roman"/>
          <w:bCs/>
          <w:lang w:val="en-GB"/>
        </w:rPr>
        <w:t>DDMINHDU/VNT</w:t>
      </w:r>
    </w:p>
    <w:p w:rsidR="00753B55" w:rsidRPr="00B357EB" w:rsidRDefault="00753B55" w:rsidP="00753B55">
      <w:pPr>
        <w:numPr>
          <w:ilvl w:val="0"/>
          <w:numId w:val="5"/>
        </w:numPr>
        <w:spacing w:after="0" w:line="240" w:lineRule="auto"/>
        <w:rPr>
          <w:rFonts w:ascii="Times New Roman" w:eastAsia="Calibri" w:hAnsi="Times New Roman" w:cs="Times New Roman"/>
          <w:bCs/>
          <w:lang w:val="en-GB"/>
        </w:rPr>
      </w:pPr>
      <w:r w:rsidRPr="00B357EB">
        <w:rPr>
          <w:rFonts w:ascii="Times New Roman" w:eastAsia="Calibri" w:hAnsi="Times New Roman" w:cs="Times New Roman"/>
          <w:bCs/>
          <w:lang w:val="en-GB"/>
        </w:rPr>
        <w:t>DDMINTOUL/VNT</w:t>
      </w:r>
    </w:p>
    <w:p w:rsidR="00753B55" w:rsidRPr="00B357EB" w:rsidRDefault="00753B55" w:rsidP="00753B55">
      <w:pPr>
        <w:numPr>
          <w:ilvl w:val="0"/>
          <w:numId w:val="5"/>
        </w:numPr>
        <w:spacing w:after="0" w:line="240" w:lineRule="auto"/>
        <w:rPr>
          <w:rFonts w:ascii="Times New Roman" w:eastAsia="Calibri" w:hAnsi="Times New Roman" w:cs="Times New Roman"/>
          <w:bCs/>
          <w:lang w:val="en-GB"/>
        </w:rPr>
      </w:pPr>
      <w:r w:rsidRPr="00B357EB">
        <w:rPr>
          <w:rFonts w:ascii="Times New Roman" w:eastAsia="Calibri" w:hAnsi="Times New Roman" w:cs="Times New Roman"/>
          <w:bCs/>
          <w:lang w:val="en-GB"/>
        </w:rPr>
        <w:t>ARMP/AR/SUD</w:t>
      </w:r>
    </w:p>
    <w:p w:rsidR="00753B55" w:rsidRPr="00B357EB" w:rsidRDefault="00753B55" w:rsidP="00753B55">
      <w:pPr>
        <w:numPr>
          <w:ilvl w:val="0"/>
          <w:numId w:val="5"/>
        </w:numPr>
        <w:spacing w:after="0" w:line="240" w:lineRule="auto"/>
        <w:rPr>
          <w:rFonts w:ascii="Times New Roman" w:eastAsia="Calibri" w:hAnsi="Times New Roman" w:cs="Times New Roman"/>
          <w:bCs/>
          <w:lang w:val="en-GB"/>
        </w:rPr>
      </w:pPr>
      <w:r w:rsidRPr="00B357EB">
        <w:rPr>
          <w:rFonts w:ascii="Times New Roman" w:eastAsia="Calibri" w:hAnsi="Times New Roman" w:cs="Times New Roman"/>
          <w:bCs/>
          <w:lang w:val="en-GB"/>
        </w:rPr>
        <w:t>PRES/CIPM</w:t>
      </w:r>
    </w:p>
    <w:p w:rsidR="00753B55" w:rsidRPr="00B357EB" w:rsidRDefault="00753B55" w:rsidP="00753B55">
      <w:pPr>
        <w:numPr>
          <w:ilvl w:val="0"/>
          <w:numId w:val="5"/>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CHRONO/ARCHIVES</w:t>
      </w:r>
    </w:p>
    <w:p w:rsidR="00753B55" w:rsidRPr="00B357EB" w:rsidRDefault="00753B55" w:rsidP="00753B55">
      <w:pPr>
        <w:numPr>
          <w:ilvl w:val="0"/>
          <w:numId w:val="5"/>
        </w:numPr>
        <w:spacing w:after="160" w:line="259" w:lineRule="auto"/>
        <w:rPr>
          <w:rFonts w:ascii="Times New Roman" w:eastAsia="Calibri" w:hAnsi="Times New Roman" w:cs="Times New Roman"/>
        </w:rPr>
      </w:pPr>
      <w:r w:rsidRPr="00B357EB">
        <w:rPr>
          <w:rFonts w:ascii="Times New Roman" w:eastAsia="Calibri" w:hAnsi="Times New Roman" w:cs="Times New Roman"/>
          <w:bCs/>
        </w:rPr>
        <w:t>AFFICHAGES</w:t>
      </w:r>
    </w:p>
    <w:p w:rsidR="00753B55" w:rsidRPr="00B357EB" w:rsidRDefault="00753B55" w:rsidP="00753B55">
      <w:pPr>
        <w:spacing w:after="160" w:line="259" w:lineRule="auto"/>
        <w:rPr>
          <w:rFonts w:ascii="Times New Roman" w:eastAsia="Calibri" w:hAnsi="Times New Roman" w:cs="Times New Roman"/>
          <w:bCs/>
        </w:rPr>
      </w:pPr>
    </w:p>
    <w:p w:rsidR="00753B55" w:rsidRPr="00B357EB" w:rsidRDefault="00753B55" w:rsidP="00753B55">
      <w:pPr>
        <w:spacing w:after="160" w:line="259" w:lineRule="auto"/>
        <w:rPr>
          <w:rFonts w:ascii="Times New Roman" w:eastAsia="Calibri" w:hAnsi="Times New Roman" w:cs="Times New Roman"/>
          <w:bCs/>
        </w:rPr>
      </w:pPr>
    </w:p>
    <w:p w:rsidR="00753B55" w:rsidRPr="00B357EB" w:rsidRDefault="00753B55" w:rsidP="00753B55">
      <w:pPr>
        <w:spacing w:after="160" w:line="259" w:lineRule="auto"/>
        <w:rPr>
          <w:rFonts w:ascii="Times New Roman" w:eastAsia="Calibri" w:hAnsi="Times New Roman" w:cs="Times New Roman"/>
          <w:bCs/>
        </w:rPr>
      </w:pPr>
    </w:p>
    <w:p w:rsidR="00753B55" w:rsidRPr="00B357EB" w:rsidRDefault="00753B55" w:rsidP="00753B55">
      <w:pPr>
        <w:spacing w:after="160" w:line="259" w:lineRule="auto"/>
        <w:rPr>
          <w:rFonts w:ascii="Times New Roman" w:eastAsia="Calibri" w:hAnsi="Times New Roman" w:cs="Times New Roman"/>
          <w:bCs/>
        </w:rPr>
      </w:pPr>
    </w:p>
    <w:p w:rsidR="00753B55" w:rsidRPr="00B357EB" w:rsidRDefault="00753B55" w:rsidP="00753B55">
      <w:pPr>
        <w:spacing w:after="160" w:line="259" w:lineRule="auto"/>
        <w:rPr>
          <w:rFonts w:ascii="Times New Roman" w:eastAsia="Calibri" w:hAnsi="Times New Roman" w:cs="Times New Roman"/>
          <w:bCs/>
        </w:rPr>
      </w:pPr>
    </w:p>
    <w:p w:rsidR="007746D8" w:rsidRPr="00B357EB" w:rsidRDefault="007746D8" w:rsidP="00753B55">
      <w:pPr>
        <w:spacing w:after="160" w:line="259" w:lineRule="auto"/>
        <w:rPr>
          <w:rFonts w:ascii="Times New Roman" w:eastAsia="Calibri" w:hAnsi="Times New Roman" w:cs="Times New Roman"/>
          <w:bCs/>
        </w:rPr>
      </w:pPr>
    </w:p>
    <w:p w:rsidR="007746D8" w:rsidRPr="00B357EB" w:rsidRDefault="007746D8" w:rsidP="00753B55">
      <w:pPr>
        <w:spacing w:after="160" w:line="259" w:lineRule="auto"/>
        <w:rPr>
          <w:rFonts w:ascii="Times New Roman" w:eastAsia="Calibri" w:hAnsi="Times New Roman" w:cs="Times New Roman"/>
          <w:bCs/>
        </w:rPr>
      </w:pPr>
    </w:p>
    <w:p w:rsidR="007746D8" w:rsidRPr="00B357EB" w:rsidRDefault="007746D8" w:rsidP="00753B55">
      <w:pPr>
        <w:spacing w:after="160" w:line="259" w:lineRule="auto"/>
        <w:rPr>
          <w:rFonts w:ascii="Times New Roman" w:eastAsia="Calibri" w:hAnsi="Times New Roman" w:cs="Times New Roman"/>
          <w:bCs/>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w:lastRenderedPageBreak/>
        <mc:AlternateContent>
          <mc:Choice Requires="wps">
            <w:drawing>
              <wp:anchor distT="0" distB="0" distL="114300" distR="114300" simplePos="0" relativeHeight="251665408" behindDoc="0" locked="0" layoutInCell="1" allowOverlap="1" wp14:anchorId="5CADECDE" wp14:editId="1764FB29">
                <wp:simplePos x="0" y="0"/>
                <wp:positionH relativeFrom="column">
                  <wp:posOffset>-424760</wp:posOffset>
                </wp:positionH>
                <wp:positionV relativeFrom="paragraph">
                  <wp:posOffset>-17090</wp:posOffset>
                </wp:positionV>
                <wp:extent cx="2802890" cy="292163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Default="00051A88" w:rsidP="00753B55">
                            <w:pPr>
                              <w:spacing w:after="0" w:line="240" w:lineRule="auto"/>
                              <w:jc w:val="center"/>
                              <w:rPr>
                                <w:bCs/>
                                <w:sz w:val="20"/>
                                <w:szCs w:val="18"/>
                              </w:rPr>
                            </w:pPr>
                            <w:r>
                              <w:rPr>
                                <w:bCs/>
                                <w:sz w:val="20"/>
                                <w:szCs w:val="18"/>
                              </w:rPr>
                              <w:t>REPUBLIQUE DU CAMEROUN</w:t>
                            </w:r>
                          </w:p>
                          <w:p w:rsidR="00051A88" w:rsidRDefault="00051A88" w:rsidP="00753B55">
                            <w:pPr>
                              <w:spacing w:after="0" w:line="240" w:lineRule="auto"/>
                              <w:jc w:val="center"/>
                              <w:rPr>
                                <w:bCs/>
                                <w:i/>
                                <w:sz w:val="20"/>
                                <w:szCs w:val="18"/>
                              </w:rPr>
                            </w:pPr>
                            <w:r>
                              <w:rPr>
                                <w:bCs/>
                                <w:i/>
                                <w:sz w:val="20"/>
                                <w:szCs w:val="18"/>
                              </w:rPr>
                              <w:t>Paix –travail –patrie</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Cs/>
                                <w:sz w:val="20"/>
                                <w:szCs w:val="18"/>
                              </w:rPr>
                            </w:pPr>
                            <w:r>
                              <w:rPr>
                                <w:bCs/>
                                <w:sz w:val="20"/>
                                <w:szCs w:val="18"/>
                              </w:rPr>
                              <w:t>REGION DU SUD</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Cs/>
                                <w:sz w:val="20"/>
                                <w:szCs w:val="18"/>
                              </w:rPr>
                            </w:pPr>
                            <w:r>
                              <w:rPr>
                                <w:bCs/>
                                <w:sz w:val="20"/>
                                <w:szCs w:val="18"/>
                              </w:rPr>
                              <w:t>DÉPARTEMENT DE LA VALLÉE DU NTEM</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
                                <w:bCs/>
                                <w:sz w:val="20"/>
                                <w:szCs w:val="18"/>
                              </w:rPr>
                            </w:pPr>
                            <w:r>
                              <w:rPr>
                                <w:b/>
                                <w:bCs/>
                                <w:sz w:val="20"/>
                                <w:szCs w:val="18"/>
                              </w:rPr>
                              <w:t>COMMUNE D’AMBAM</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Cs/>
                                <w:sz w:val="20"/>
                                <w:szCs w:val="18"/>
                              </w:rPr>
                            </w:pPr>
                            <w:r>
                              <w:rPr>
                                <w:bCs/>
                                <w:sz w:val="20"/>
                                <w:szCs w:val="18"/>
                              </w:rPr>
                              <w:t>SECRETARIAT GENERAL</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sz w:val="20"/>
                                <w:szCs w:val="18"/>
                              </w:rPr>
                            </w:pPr>
                            <w:r>
                              <w:rPr>
                                <w:sz w:val="20"/>
                                <w:szCs w:val="18"/>
                              </w:rPr>
                              <w:t xml:space="preserve"> SERVICE DE LA COOPERATION DU DEVELOPPEMENT LOCAL ET DES MARCHES PUBLICS</w:t>
                            </w:r>
                          </w:p>
                          <w:p w:rsidR="00051A88" w:rsidRDefault="00051A88" w:rsidP="00753B55">
                            <w:pPr>
                              <w:spacing w:after="0" w:line="240" w:lineRule="auto"/>
                              <w:jc w:val="center"/>
                              <w:rPr>
                                <w:bCs/>
                                <w:sz w:val="20"/>
                                <w:szCs w:val="18"/>
                              </w:rPr>
                            </w:pPr>
                            <w:r>
                              <w:rPr>
                                <w:bCs/>
                                <w:sz w:val="20"/>
                                <w:szCs w:val="18"/>
                              </w:rPr>
                              <w:t xml:space="preserve"> *****</w:t>
                            </w:r>
                          </w:p>
                          <w:p w:rsidR="00051A88" w:rsidRDefault="00051A88" w:rsidP="00753B55">
                            <w:pPr>
                              <w:spacing w:after="0" w:line="240" w:lineRule="auto"/>
                              <w:jc w:val="center"/>
                              <w:rPr>
                                <w:sz w:val="20"/>
                                <w:szCs w:val="20"/>
                              </w:rPr>
                            </w:pPr>
                            <w:r>
                              <w:rPr>
                                <w:sz w:val="20"/>
                                <w:szCs w:val="20"/>
                              </w:rPr>
                              <w:t>STRUCTURE INTERNE DE GESTION ADMINISTRATIVE DES MARCHES PUBLICS</w:t>
                            </w:r>
                          </w:p>
                          <w:p w:rsidR="00051A88" w:rsidRDefault="00051A88" w:rsidP="00753B55">
                            <w:pPr>
                              <w:spacing w:after="0" w:line="240" w:lineRule="auto"/>
                              <w:jc w:val="center"/>
                              <w:rPr>
                                <w:b/>
                                <w:sz w:val="20"/>
                                <w:szCs w:val="20"/>
                                <w:lang w:val="en-US"/>
                              </w:rPr>
                            </w:pPr>
                            <w:r>
                              <w:rPr>
                                <w:b/>
                                <w:sz w:val="20"/>
                                <w:szCs w:val="20"/>
                                <w:lang w:val="en-US"/>
                              </w:rPr>
                              <w:t>**********</w:t>
                            </w:r>
                          </w:p>
                          <w:p w:rsidR="00051A88" w:rsidRDefault="00051A88" w:rsidP="00753B55">
                            <w:pPr>
                              <w:spacing w:after="0" w:line="240" w:lineRule="auto"/>
                              <w:jc w:val="center"/>
                              <w:rPr>
                                <w:rFonts w:ascii="Arial" w:hAnsi="Arial" w:cs="Arial"/>
                                <w:b/>
                                <w:sz w:val="18"/>
                                <w:szCs w:val="18"/>
                              </w:rPr>
                            </w:pPr>
                            <w:r>
                              <w:rPr>
                                <w:b/>
                                <w:sz w:val="20"/>
                                <w:szCs w:val="20"/>
                                <w:lang w:val="en-US"/>
                              </w:rPr>
                              <w:t>BP 163 AMBAM</w:t>
                            </w:r>
                          </w:p>
                          <w:p w:rsidR="00051A88" w:rsidRDefault="00051A88" w:rsidP="00753B55">
                            <w:pPr>
                              <w:spacing w:after="0" w:line="240" w:lineRule="auto"/>
                              <w:jc w:val="center"/>
                              <w:rPr>
                                <w:rFonts w:ascii="Times New Roman" w:hAnsi="Times New Roman" w:cs="Times New Roman"/>
                                <w:bCs/>
                                <w:sz w:val="16"/>
                                <w:szCs w:val="18"/>
                              </w:rPr>
                            </w:pPr>
                          </w:p>
                          <w:p w:rsidR="00051A88" w:rsidRDefault="00051A88" w:rsidP="00753B55">
                            <w:pPr>
                              <w:spacing w:after="0" w:line="240" w:lineRule="auto"/>
                              <w:jc w:val="center"/>
                              <w:rPr>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2" o:spid="_x0000_s1034" type="#_x0000_t202" style="position:absolute;margin-left:-33.45pt;margin-top:-1.35pt;width:220.7pt;height:23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" fillcolor="window" stroked="f" strokeweight=".5pt">
                <v:textbox>
                  <w:txbxContent>
                    <w:p w:rsidR="00051A88" w:rsidRDefault="00051A88" w:rsidP="00753B55">
                      <w:pPr>
                        <w:spacing w:after="0" w:line="240" w:lineRule="auto"/>
                        <w:jc w:val="center"/>
                        <w:rPr>
                          <w:bCs/>
                          <w:sz w:val="20"/>
                          <w:szCs w:val="18"/>
                        </w:rPr>
                      </w:pPr>
                      <w:r>
                        <w:rPr>
                          <w:bCs/>
                          <w:sz w:val="20"/>
                          <w:szCs w:val="18"/>
                        </w:rPr>
                        <w:t>REPUBLIQUE DU CAMEROUN</w:t>
                      </w:r>
                    </w:p>
                    <w:p w:rsidR="00051A88" w:rsidRDefault="00051A88" w:rsidP="00753B55">
                      <w:pPr>
                        <w:spacing w:after="0" w:line="240" w:lineRule="auto"/>
                        <w:jc w:val="center"/>
                        <w:rPr>
                          <w:bCs/>
                          <w:i/>
                          <w:sz w:val="20"/>
                          <w:szCs w:val="18"/>
                        </w:rPr>
                      </w:pPr>
                      <w:r>
                        <w:rPr>
                          <w:bCs/>
                          <w:i/>
                          <w:sz w:val="20"/>
                          <w:szCs w:val="18"/>
                        </w:rPr>
                        <w:t>Paix –travail –patrie</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Cs/>
                          <w:sz w:val="20"/>
                          <w:szCs w:val="18"/>
                        </w:rPr>
                      </w:pPr>
                      <w:r>
                        <w:rPr>
                          <w:bCs/>
                          <w:sz w:val="20"/>
                          <w:szCs w:val="18"/>
                        </w:rPr>
                        <w:t>REGION DU SUD</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Cs/>
                          <w:sz w:val="20"/>
                          <w:szCs w:val="18"/>
                        </w:rPr>
                      </w:pPr>
                      <w:r>
                        <w:rPr>
                          <w:bCs/>
                          <w:sz w:val="20"/>
                          <w:szCs w:val="18"/>
                        </w:rPr>
                        <w:t>DÉPARTEMENT DE LA VALLÉE DU NTEM</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
                          <w:bCs/>
                          <w:sz w:val="20"/>
                          <w:szCs w:val="18"/>
                        </w:rPr>
                      </w:pPr>
                      <w:r>
                        <w:rPr>
                          <w:b/>
                          <w:bCs/>
                          <w:sz w:val="20"/>
                          <w:szCs w:val="18"/>
                        </w:rPr>
                        <w:t>COMMUNE D’AMBAM</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bCs/>
                          <w:sz w:val="20"/>
                          <w:szCs w:val="18"/>
                        </w:rPr>
                      </w:pPr>
                      <w:r>
                        <w:rPr>
                          <w:bCs/>
                          <w:sz w:val="20"/>
                          <w:szCs w:val="18"/>
                        </w:rPr>
                        <w:t>SECRETARIAT GENERAL</w:t>
                      </w:r>
                    </w:p>
                    <w:p w:rsidR="00051A88" w:rsidRDefault="00051A88" w:rsidP="00753B55">
                      <w:pPr>
                        <w:spacing w:after="0" w:line="240" w:lineRule="auto"/>
                        <w:jc w:val="center"/>
                        <w:rPr>
                          <w:bCs/>
                          <w:sz w:val="20"/>
                          <w:szCs w:val="18"/>
                        </w:rPr>
                      </w:pPr>
                      <w:r>
                        <w:rPr>
                          <w:bCs/>
                          <w:sz w:val="20"/>
                          <w:szCs w:val="18"/>
                        </w:rPr>
                        <w:t>*****</w:t>
                      </w:r>
                    </w:p>
                    <w:p w:rsidR="00051A88" w:rsidRDefault="00051A88" w:rsidP="00753B55">
                      <w:pPr>
                        <w:spacing w:after="0" w:line="240" w:lineRule="auto"/>
                        <w:jc w:val="center"/>
                        <w:rPr>
                          <w:sz w:val="20"/>
                          <w:szCs w:val="18"/>
                        </w:rPr>
                      </w:pPr>
                      <w:r>
                        <w:rPr>
                          <w:sz w:val="20"/>
                          <w:szCs w:val="18"/>
                        </w:rPr>
                        <w:t xml:space="preserve"> SERVICE DE LA COOPERATION DU DEVELOPPEMENT LOCAL ET DES MARCHES PUBLICS</w:t>
                      </w:r>
                    </w:p>
                    <w:p w:rsidR="00051A88" w:rsidRDefault="00051A88" w:rsidP="00753B55">
                      <w:pPr>
                        <w:spacing w:after="0" w:line="240" w:lineRule="auto"/>
                        <w:jc w:val="center"/>
                        <w:rPr>
                          <w:bCs/>
                          <w:sz w:val="20"/>
                          <w:szCs w:val="18"/>
                        </w:rPr>
                      </w:pPr>
                      <w:r>
                        <w:rPr>
                          <w:bCs/>
                          <w:sz w:val="20"/>
                          <w:szCs w:val="18"/>
                        </w:rPr>
                        <w:t xml:space="preserve"> *****</w:t>
                      </w:r>
                    </w:p>
                    <w:p w:rsidR="00051A88" w:rsidRDefault="00051A88" w:rsidP="00753B55">
                      <w:pPr>
                        <w:spacing w:after="0" w:line="240" w:lineRule="auto"/>
                        <w:jc w:val="center"/>
                        <w:rPr>
                          <w:sz w:val="20"/>
                          <w:szCs w:val="20"/>
                        </w:rPr>
                      </w:pPr>
                      <w:r>
                        <w:rPr>
                          <w:sz w:val="20"/>
                          <w:szCs w:val="20"/>
                        </w:rPr>
                        <w:t>STRUCTURE INTERNE DE GESTION ADMINISTRATIVE DES MARCHES PUBLICS</w:t>
                      </w:r>
                    </w:p>
                    <w:p w:rsidR="00051A88" w:rsidRDefault="00051A88" w:rsidP="00753B55">
                      <w:pPr>
                        <w:spacing w:after="0" w:line="240" w:lineRule="auto"/>
                        <w:jc w:val="center"/>
                        <w:rPr>
                          <w:b/>
                          <w:sz w:val="20"/>
                          <w:szCs w:val="20"/>
                          <w:lang w:val="en-US"/>
                        </w:rPr>
                      </w:pPr>
                      <w:r>
                        <w:rPr>
                          <w:b/>
                          <w:sz w:val="20"/>
                          <w:szCs w:val="20"/>
                          <w:lang w:val="en-US"/>
                        </w:rPr>
                        <w:t>**********</w:t>
                      </w:r>
                    </w:p>
                    <w:p w:rsidR="00051A88" w:rsidRDefault="00051A88" w:rsidP="00753B55">
                      <w:pPr>
                        <w:spacing w:after="0" w:line="240" w:lineRule="auto"/>
                        <w:jc w:val="center"/>
                        <w:rPr>
                          <w:rFonts w:ascii="Arial" w:hAnsi="Arial" w:cs="Arial"/>
                          <w:b/>
                          <w:sz w:val="18"/>
                          <w:szCs w:val="18"/>
                        </w:rPr>
                      </w:pPr>
                      <w:r>
                        <w:rPr>
                          <w:b/>
                          <w:sz w:val="20"/>
                          <w:szCs w:val="20"/>
                          <w:lang w:val="en-US"/>
                        </w:rPr>
                        <w:t>BP 163 AMBAM</w:t>
                      </w:r>
                    </w:p>
                    <w:p w:rsidR="00051A88" w:rsidRDefault="00051A88" w:rsidP="00753B55">
                      <w:pPr>
                        <w:spacing w:after="0" w:line="240" w:lineRule="auto"/>
                        <w:jc w:val="center"/>
                        <w:rPr>
                          <w:rFonts w:ascii="Times New Roman" w:hAnsi="Times New Roman" w:cs="Times New Roman"/>
                          <w:bCs/>
                          <w:sz w:val="16"/>
                          <w:szCs w:val="18"/>
                        </w:rPr>
                      </w:pPr>
                    </w:p>
                    <w:p w:rsidR="00051A88" w:rsidRDefault="00051A88" w:rsidP="00753B55">
                      <w:pPr>
                        <w:spacing w:after="0" w:line="240" w:lineRule="auto"/>
                        <w:jc w:val="center"/>
                        <w:rPr>
                          <w:bCs/>
                          <w:sz w:val="18"/>
                          <w:szCs w:val="18"/>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666432" behindDoc="0" locked="0" layoutInCell="1" allowOverlap="1" wp14:anchorId="6D81BA58" wp14:editId="24D6C073">
            <wp:simplePos x="0" y="0"/>
            <wp:positionH relativeFrom="column">
              <wp:posOffset>2541188</wp:posOffset>
            </wp:positionH>
            <wp:positionV relativeFrom="paragraph">
              <wp:posOffset>245883</wp:posOffset>
            </wp:positionV>
            <wp:extent cx="1689100" cy="2165985"/>
            <wp:effectExtent l="0" t="0" r="6350" b="5715"/>
            <wp:wrapNone/>
            <wp:docPr id="3" name="Image 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B357EB">
        <w:rPr>
          <w:rFonts w:ascii="Times New Roman" w:eastAsia="Calibri" w:hAnsi="Times New Roman" w:cs="Times New Roman"/>
          <w:noProof/>
          <w:lang w:eastAsia="fr-FR"/>
        </w:rPr>
        <mc:AlternateContent>
          <mc:Choice Requires="wps">
            <w:drawing>
              <wp:anchor distT="0" distB="0" distL="114300" distR="114300" simplePos="0" relativeHeight="251667456" behindDoc="0" locked="0" layoutInCell="1" allowOverlap="1" wp14:anchorId="6DACEBFA" wp14:editId="1DE5C1DF">
                <wp:simplePos x="0" y="0"/>
                <wp:positionH relativeFrom="column">
                  <wp:posOffset>4227912</wp:posOffset>
                </wp:positionH>
                <wp:positionV relativeFrom="paragraph">
                  <wp:posOffset>99005</wp:posOffset>
                </wp:positionV>
                <wp:extent cx="2623185" cy="2921635"/>
                <wp:effectExtent l="0" t="0" r="5715" b="0"/>
                <wp:wrapNone/>
                <wp:docPr id="30" name="Zone de texte 30"/>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Default="00051A88" w:rsidP="00753B55">
                            <w:pPr>
                              <w:spacing w:after="0" w:line="240" w:lineRule="auto"/>
                              <w:jc w:val="center"/>
                              <w:rPr>
                                <w:bCs/>
                                <w:sz w:val="20"/>
                                <w:szCs w:val="18"/>
                                <w:lang w:val="en-GB"/>
                              </w:rPr>
                            </w:pPr>
                            <w:r>
                              <w:rPr>
                                <w:bCs/>
                                <w:sz w:val="20"/>
                                <w:szCs w:val="18"/>
                                <w:lang w:val="en-GB"/>
                              </w:rPr>
                              <w:t>REPUBLIC OF CAMEROON</w:t>
                            </w:r>
                          </w:p>
                          <w:p w:rsidR="00051A88" w:rsidRDefault="00051A88" w:rsidP="00753B55">
                            <w:pPr>
                              <w:spacing w:after="0" w:line="240" w:lineRule="auto"/>
                              <w:jc w:val="center"/>
                              <w:rPr>
                                <w:bCs/>
                                <w:i/>
                                <w:sz w:val="20"/>
                                <w:szCs w:val="18"/>
                                <w:lang w:val="en-GB"/>
                              </w:rPr>
                            </w:pPr>
                            <w:r>
                              <w:rPr>
                                <w:bCs/>
                                <w:i/>
                                <w:sz w:val="20"/>
                                <w:szCs w:val="18"/>
                                <w:lang w:val="en-GB"/>
                              </w:rPr>
                              <w:t>Peace – work - fatherland</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Cs/>
                                <w:sz w:val="20"/>
                                <w:szCs w:val="18"/>
                                <w:lang w:val="en-GB"/>
                              </w:rPr>
                            </w:pPr>
                            <w:r>
                              <w:rPr>
                                <w:bCs/>
                                <w:sz w:val="20"/>
                                <w:szCs w:val="18"/>
                                <w:lang w:val="en-GB"/>
                              </w:rPr>
                              <w:t>SOUTH REGION</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Cs/>
                                <w:sz w:val="20"/>
                                <w:szCs w:val="18"/>
                                <w:lang w:val="en-GB"/>
                              </w:rPr>
                            </w:pPr>
                            <w:r>
                              <w:rPr>
                                <w:bCs/>
                                <w:sz w:val="20"/>
                                <w:szCs w:val="18"/>
                                <w:lang w:val="en-GB"/>
                              </w:rPr>
                              <w:t>NTEM VALLEY DIVISION</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
                                <w:bCs/>
                                <w:sz w:val="20"/>
                                <w:szCs w:val="18"/>
                                <w:lang w:val="en-GB"/>
                              </w:rPr>
                            </w:pPr>
                            <w:r>
                              <w:rPr>
                                <w:b/>
                                <w:bCs/>
                                <w:sz w:val="20"/>
                                <w:szCs w:val="18"/>
                                <w:lang w:val="en-GB"/>
                              </w:rPr>
                              <w:t>AMBAM COUNCIL</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Cs/>
                                <w:sz w:val="20"/>
                                <w:szCs w:val="18"/>
                                <w:lang w:val="en-GB"/>
                              </w:rPr>
                            </w:pPr>
                            <w:r>
                              <w:rPr>
                                <w:bCs/>
                                <w:sz w:val="20"/>
                                <w:szCs w:val="18"/>
                                <w:lang w:val="en-GB"/>
                              </w:rPr>
                              <w:t>SECRETARY’S OFFICE</w:t>
                            </w:r>
                          </w:p>
                          <w:p w:rsidR="00051A88" w:rsidRDefault="00051A88" w:rsidP="00753B55">
                            <w:pPr>
                              <w:spacing w:after="0" w:line="240" w:lineRule="auto"/>
                              <w:jc w:val="center"/>
                              <w:rPr>
                                <w:bCs/>
                                <w:sz w:val="20"/>
                                <w:szCs w:val="18"/>
                                <w:lang w:val="en-US"/>
                              </w:rPr>
                            </w:pPr>
                            <w:r>
                              <w:rPr>
                                <w:bCs/>
                                <w:sz w:val="20"/>
                                <w:szCs w:val="18"/>
                                <w:lang w:val="en-US"/>
                              </w:rPr>
                              <w:t>*****</w:t>
                            </w:r>
                          </w:p>
                          <w:p w:rsidR="00051A88" w:rsidRDefault="00051A88" w:rsidP="00753B55">
                            <w:pPr>
                              <w:spacing w:after="0" w:line="240" w:lineRule="auto"/>
                              <w:jc w:val="center"/>
                              <w:rPr>
                                <w:bCs/>
                                <w:sz w:val="20"/>
                                <w:szCs w:val="18"/>
                                <w:lang w:val="en-US"/>
                              </w:rPr>
                            </w:pPr>
                            <w:r>
                              <w:rPr>
                                <w:bCs/>
                                <w:sz w:val="20"/>
                                <w:szCs w:val="18"/>
                                <w:lang w:val="en-US"/>
                              </w:rPr>
                              <w:t>LOCAL DEVELOPPEMENT COOPERATION AND PUBLIC PROCEDUREMENT SERVICE</w:t>
                            </w:r>
                          </w:p>
                          <w:p w:rsidR="00051A88" w:rsidRDefault="00051A88" w:rsidP="00753B55">
                            <w:pPr>
                              <w:spacing w:after="0" w:line="240" w:lineRule="auto"/>
                              <w:jc w:val="center"/>
                              <w:rPr>
                                <w:bCs/>
                                <w:sz w:val="20"/>
                                <w:szCs w:val="18"/>
                                <w:lang w:val="en-US"/>
                              </w:rPr>
                            </w:pPr>
                            <w:r>
                              <w:rPr>
                                <w:bCs/>
                                <w:sz w:val="20"/>
                                <w:szCs w:val="18"/>
                                <w:lang w:val="en-US"/>
                              </w:rPr>
                              <w:t>*****</w:t>
                            </w:r>
                          </w:p>
                          <w:p w:rsidR="00051A88" w:rsidRDefault="00051A88" w:rsidP="00753B55">
                            <w:pPr>
                              <w:spacing w:after="0" w:line="240" w:lineRule="auto"/>
                              <w:jc w:val="center"/>
                              <w:rPr>
                                <w:sz w:val="20"/>
                                <w:szCs w:val="20"/>
                              </w:rPr>
                            </w:pPr>
                            <w:r>
                              <w:rPr>
                                <w:sz w:val="20"/>
                                <w:szCs w:val="20"/>
                              </w:rPr>
                              <w:t>INTERNAL SERVICE FOR ADMINISTRACTIVE MANAGEMENT OF PUBLICS CONTRACT</w:t>
                            </w:r>
                          </w:p>
                          <w:p w:rsidR="00051A88" w:rsidRDefault="00051A88" w:rsidP="00753B55">
                            <w:pPr>
                              <w:spacing w:after="0" w:line="240" w:lineRule="auto"/>
                              <w:jc w:val="center"/>
                              <w:rPr>
                                <w:sz w:val="20"/>
                                <w:szCs w:val="20"/>
                              </w:rPr>
                            </w:pPr>
                            <w:r>
                              <w:rPr>
                                <w:sz w:val="20"/>
                                <w:szCs w:val="20"/>
                              </w:rPr>
                              <w:t>***********</w:t>
                            </w:r>
                          </w:p>
                          <w:p w:rsidR="00051A88" w:rsidRDefault="00051A88" w:rsidP="00753B55">
                            <w:pPr>
                              <w:spacing w:after="0" w:line="240" w:lineRule="auto"/>
                              <w:rPr>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35" type="#_x0000_t202" style="position:absolute;margin-left:332.9pt;margin-top:7.8pt;width:206.55pt;height:2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" fillcolor="window" stroked="f" strokeweight=".5pt">
                <v:textbox>
                  <w:txbxContent>
                    <w:p w:rsidR="00051A88" w:rsidRDefault="00051A88" w:rsidP="00753B55">
                      <w:pPr>
                        <w:spacing w:after="0" w:line="240" w:lineRule="auto"/>
                        <w:jc w:val="center"/>
                        <w:rPr>
                          <w:bCs/>
                          <w:sz w:val="20"/>
                          <w:szCs w:val="18"/>
                          <w:lang w:val="en-GB"/>
                        </w:rPr>
                      </w:pPr>
                      <w:r>
                        <w:rPr>
                          <w:bCs/>
                          <w:sz w:val="20"/>
                          <w:szCs w:val="18"/>
                          <w:lang w:val="en-GB"/>
                        </w:rPr>
                        <w:t>REPUBLIC OF CAMEROON</w:t>
                      </w:r>
                    </w:p>
                    <w:p w:rsidR="00051A88" w:rsidRDefault="00051A88" w:rsidP="00753B55">
                      <w:pPr>
                        <w:spacing w:after="0" w:line="240" w:lineRule="auto"/>
                        <w:jc w:val="center"/>
                        <w:rPr>
                          <w:bCs/>
                          <w:i/>
                          <w:sz w:val="20"/>
                          <w:szCs w:val="18"/>
                          <w:lang w:val="en-GB"/>
                        </w:rPr>
                      </w:pPr>
                      <w:r>
                        <w:rPr>
                          <w:bCs/>
                          <w:i/>
                          <w:sz w:val="20"/>
                          <w:szCs w:val="18"/>
                          <w:lang w:val="en-GB"/>
                        </w:rPr>
                        <w:t>Peace – work - fatherland</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Cs/>
                          <w:sz w:val="20"/>
                          <w:szCs w:val="18"/>
                          <w:lang w:val="en-GB"/>
                        </w:rPr>
                      </w:pPr>
                      <w:r>
                        <w:rPr>
                          <w:bCs/>
                          <w:sz w:val="20"/>
                          <w:szCs w:val="18"/>
                          <w:lang w:val="en-GB"/>
                        </w:rPr>
                        <w:t>SOUTH REGION</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Cs/>
                          <w:sz w:val="20"/>
                          <w:szCs w:val="18"/>
                          <w:lang w:val="en-GB"/>
                        </w:rPr>
                      </w:pPr>
                      <w:r>
                        <w:rPr>
                          <w:bCs/>
                          <w:sz w:val="20"/>
                          <w:szCs w:val="18"/>
                          <w:lang w:val="en-GB"/>
                        </w:rPr>
                        <w:t>NTEM VALLEY DIVISION</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
                          <w:bCs/>
                          <w:sz w:val="20"/>
                          <w:szCs w:val="18"/>
                          <w:lang w:val="en-GB"/>
                        </w:rPr>
                      </w:pPr>
                      <w:r>
                        <w:rPr>
                          <w:b/>
                          <w:bCs/>
                          <w:sz w:val="20"/>
                          <w:szCs w:val="18"/>
                          <w:lang w:val="en-GB"/>
                        </w:rPr>
                        <w:t>AMBAM COUNCIL</w:t>
                      </w:r>
                    </w:p>
                    <w:p w:rsidR="00051A88" w:rsidRDefault="00051A88" w:rsidP="00753B55">
                      <w:pPr>
                        <w:spacing w:after="0" w:line="240" w:lineRule="auto"/>
                        <w:jc w:val="center"/>
                        <w:rPr>
                          <w:bCs/>
                          <w:sz w:val="20"/>
                          <w:szCs w:val="18"/>
                          <w:lang w:val="en-GB"/>
                        </w:rPr>
                      </w:pPr>
                      <w:r>
                        <w:rPr>
                          <w:bCs/>
                          <w:sz w:val="20"/>
                          <w:szCs w:val="18"/>
                          <w:lang w:val="en-GB"/>
                        </w:rPr>
                        <w:t>*****</w:t>
                      </w:r>
                    </w:p>
                    <w:p w:rsidR="00051A88" w:rsidRDefault="00051A88" w:rsidP="00753B55">
                      <w:pPr>
                        <w:spacing w:after="0" w:line="240" w:lineRule="auto"/>
                        <w:jc w:val="center"/>
                        <w:rPr>
                          <w:bCs/>
                          <w:sz w:val="20"/>
                          <w:szCs w:val="18"/>
                          <w:lang w:val="en-GB"/>
                        </w:rPr>
                      </w:pPr>
                      <w:r>
                        <w:rPr>
                          <w:bCs/>
                          <w:sz w:val="20"/>
                          <w:szCs w:val="18"/>
                          <w:lang w:val="en-GB"/>
                        </w:rPr>
                        <w:t>SECRETARY’S OFFICE</w:t>
                      </w:r>
                    </w:p>
                    <w:p w:rsidR="00051A88" w:rsidRDefault="00051A88" w:rsidP="00753B55">
                      <w:pPr>
                        <w:spacing w:after="0" w:line="240" w:lineRule="auto"/>
                        <w:jc w:val="center"/>
                        <w:rPr>
                          <w:bCs/>
                          <w:sz w:val="20"/>
                          <w:szCs w:val="18"/>
                          <w:lang w:val="en-US"/>
                        </w:rPr>
                      </w:pPr>
                      <w:r>
                        <w:rPr>
                          <w:bCs/>
                          <w:sz w:val="20"/>
                          <w:szCs w:val="18"/>
                          <w:lang w:val="en-US"/>
                        </w:rPr>
                        <w:t>*****</w:t>
                      </w:r>
                    </w:p>
                    <w:p w:rsidR="00051A88" w:rsidRDefault="00051A88" w:rsidP="00753B55">
                      <w:pPr>
                        <w:spacing w:after="0" w:line="240" w:lineRule="auto"/>
                        <w:jc w:val="center"/>
                        <w:rPr>
                          <w:bCs/>
                          <w:sz w:val="20"/>
                          <w:szCs w:val="18"/>
                          <w:lang w:val="en-US"/>
                        </w:rPr>
                      </w:pPr>
                      <w:r>
                        <w:rPr>
                          <w:bCs/>
                          <w:sz w:val="20"/>
                          <w:szCs w:val="18"/>
                          <w:lang w:val="en-US"/>
                        </w:rPr>
                        <w:t>LOCAL DEVELOPPEMENT COOPERATION AND PUBLIC PROCEDUREMENT SERVICE</w:t>
                      </w:r>
                    </w:p>
                    <w:p w:rsidR="00051A88" w:rsidRDefault="00051A88" w:rsidP="00753B55">
                      <w:pPr>
                        <w:spacing w:after="0" w:line="240" w:lineRule="auto"/>
                        <w:jc w:val="center"/>
                        <w:rPr>
                          <w:bCs/>
                          <w:sz w:val="20"/>
                          <w:szCs w:val="18"/>
                          <w:lang w:val="en-US"/>
                        </w:rPr>
                      </w:pPr>
                      <w:r>
                        <w:rPr>
                          <w:bCs/>
                          <w:sz w:val="20"/>
                          <w:szCs w:val="18"/>
                          <w:lang w:val="en-US"/>
                        </w:rPr>
                        <w:t>*****</w:t>
                      </w:r>
                    </w:p>
                    <w:p w:rsidR="00051A88" w:rsidRDefault="00051A88" w:rsidP="00753B55">
                      <w:pPr>
                        <w:spacing w:after="0" w:line="240" w:lineRule="auto"/>
                        <w:jc w:val="center"/>
                        <w:rPr>
                          <w:sz w:val="20"/>
                          <w:szCs w:val="20"/>
                        </w:rPr>
                      </w:pPr>
                      <w:r>
                        <w:rPr>
                          <w:sz w:val="20"/>
                          <w:szCs w:val="20"/>
                        </w:rPr>
                        <w:t>INTERNAL SERVICE FOR ADMINISTRACTIVE MANAGEMENT OF PUBLICS CONTRACT</w:t>
                      </w:r>
                    </w:p>
                    <w:p w:rsidR="00051A88" w:rsidRDefault="00051A88" w:rsidP="00753B55">
                      <w:pPr>
                        <w:spacing w:after="0" w:line="240" w:lineRule="auto"/>
                        <w:jc w:val="center"/>
                        <w:rPr>
                          <w:sz w:val="20"/>
                          <w:szCs w:val="20"/>
                        </w:rPr>
                      </w:pPr>
                      <w:r>
                        <w:rPr>
                          <w:sz w:val="20"/>
                          <w:szCs w:val="20"/>
                        </w:rPr>
                        <w:t>***********</w:t>
                      </w:r>
                    </w:p>
                    <w:p w:rsidR="00051A88" w:rsidRDefault="00051A88" w:rsidP="00753B55">
                      <w:pPr>
                        <w:spacing w:after="0" w:line="240" w:lineRule="auto"/>
                        <w:rPr>
                          <w:sz w:val="24"/>
                          <w:szCs w:val="24"/>
                          <w:lang w:val="en-US"/>
                        </w:rPr>
                      </w:pPr>
                    </w:p>
                  </w:txbxContent>
                </v:textbox>
              </v:shape>
            </w:pict>
          </mc:Fallback>
        </mc:AlternateConten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i/>
          <w:u w:val="single"/>
          <w:lang w:val="en-US"/>
        </w:rPr>
      </w:pPr>
    </w:p>
    <w:p w:rsidR="00753B55" w:rsidRPr="00B357EB" w:rsidRDefault="00753B55" w:rsidP="00753B55">
      <w:pPr>
        <w:spacing w:after="160" w:line="259" w:lineRule="auto"/>
        <w:rPr>
          <w:rFonts w:ascii="Times New Roman" w:eastAsia="Calibri" w:hAnsi="Times New Roman" w:cs="Times New Roman"/>
          <w:b/>
          <w:lang w:val="en-US"/>
        </w:rPr>
      </w:pPr>
      <w:r w:rsidRPr="00B357EB">
        <w:rPr>
          <w:rFonts w:ascii="Times New Roman" w:eastAsia="Calibri" w:hAnsi="Times New Roman" w:cs="Times New Roman"/>
          <w:b/>
          <w:u w:val="single"/>
          <w:lang w:val="en-US"/>
        </w:rPr>
        <w:t>CONTRCATING AUTORITY AND PROJECT OWNER</w:t>
      </w:r>
      <w:r w:rsidRPr="00B357EB">
        <w:rPr>
          <w:rFonts w:ascii="Times New Roman" w:eastAsia="Calibri" w:hAnsi="Times New Roman" w:cs="Times New Roman"/>
          <w:b/>
          <w:lang w:val="en-US"/>
        </w:rPr>
        <w:t>: THE MAYOR OF AMBAM COUNCIL</w:t>
      </w:r>
    </w:p>
    <w:p w:rsidR="00753B55" w:rsidRPr="00B357EB" w:rsidRDefault="00753B55" w:rsidP="00753B55">
      <w:pPr>
        <w:spacing w:after="160" w:line="259" w:lineRule="auto"/>
        <w:rPr>
          <w:rFonts w:ascii="Times New Roman" w:eastAsia="Calibri" w:hAnsi="Times New Roman" w:cs="Times New Roman"/>
          <w:b/>
          <w:lang w:val="en-US"/>
        </w:rPr>
      </w:pPr>
      <w:r w:rsidRPr="00B357EB">
        <w:rPr>
          <w:rFonts w:ascii="Times New Roman" w:eastAsia="Calibri" w:hAnsi="Times New Roman" w:cs="Times New Roman"/>
          <w:b/>
          <w:u w:val="single"/>
          <w:lang w:val="en-US"/>
        </w:rPr>
        <w:t>COMPETENT COMMISSION</w:t>
      </w:r>
      <w:r w:rsidRPr="00B357EB">
        <w:rPr>
          <w:rFonts w:ascii="Times New Roman" w:eastAsia="Calibri" w:hAnsi="Times New Roman" w:cs="Times New Roman"/>
          <w:b/>
          <w:lang w:val="en-US"/>
        </w:rPr>
        <w:t>: INTERNAL PRCUREMENT COMMITTEE OF AMBAM COUNCIL</w:t>
      </w:r>
    </w:p>
    <w:p w:rsidR="00753B55" w:rsidRPr="00B357EB" w:rsidRDefault="00753B55" w:rsidP="00753B55">
      <w:pPr>
        <w:spacing w:after="160" w:line="259" w:lineRule="auto"/>
        <w:rPr>
          <w:rFonts w:ascii="Times New Roman" w:eastAsia="Calibri" w:hAnsi="Times New Roman" w:cs="Times New Roman"/>
          <w:b/>
          <w:bCs/>
          <w:lang w:val="en-US"/>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668480" behindDoc="0" locked="0" layoutInCell="1" allowOverlap="1" wp14:anchorId="72B4D5A6" wp14:editId="1E753140">
                <wp:simplePos x="0" y="0"/>
                <wp:positionH relativeFrom="column">
                  <wp:posOffset>85780</wp:posOffset>
                </wp:positionH>
                <wp:positionV relativeFrom="paragraph">
                  <wp:posOffset>41909</wp:posOffset>
                </wp:positionV>
                <wp:extent cx="6353175" cy="1928191"/>
                <wp:effectExtent l="38100" t="38100" r="47625" b="3429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928191"/>
                        </a:xfrm>
                        <a:prstGeom prst="roundRect">
                          <a:avLst>
                            <a:gd name="adj" fmla="val 16667"/>
                          </a:avLst>
                        </a:prstGeom>
                        <a:solidFill>
                          <a:srgbClr val="FFFFFF"/>
                        </a:solidFill>
                        <a:ln w="76200" cmpd="tri">
                          <a:solidFill>
                            <a:srgbClr val="000000"/>
                          </a:solidFill>
                          <a:round/>
                          <a:headEnd/>
                          <a:tailEnd/>
                        </a:ln>
                      </wps:spPr>
                      <wps:txbx>
                        <w:txbxContent>
                          <w:p w:rsidR="00051A88" w:rsidRPr="00176FC9" w:rsidRDefault="00051A88" w:rsidP="00753B55">
                            <w:pPr>
                              <w:jc w:val="both"/>
                              <w:rPr>
                                <w:sz w:val="32"/>
                                <w:szCs w:val="28"/>
                                <w:lang w:val="en-US"/>
                              </w:rPr>
                            </w:pPr>
                            <w:r w:rsidRPr="00176FC9">
                              <w:rPr>
                                <w:b/>
                                <w:bCs/>
                                <w:sz w:val="32"/>
                                <w:szCs w:val="28"/>
                                <w:lang w:val="en-GB"/>
                              </w:rPr>
                              <w:t>OPEN NATIONAL INVITATION IN EMERGENCY PROCEDURE, TO TENDERS N</w:t>
                            </w:r>
                            <w:r w:rsidRPr="00176FC9">
                              <w:rPr>
                                <w:b/>
                                <w:bCs/>
                                <w:i/>
                                <w:sz w:val="32"/>
                                <w:szCs w:val="28"/>
                                <w:lang w:val="en-US"/>
                              </w:rPr>
                              <w:t>°</w:t>
                            </w:r>
                            <w:r w:rsidRPr="00176FC9">
                              <w:rPr>
                                <w:b/>
                                <w:bCs/>
                                <w:sz w:val="32"/>
                                <w:szCs w:val="28"/>
                                <w:lang w:val="en-GB"/>
                              </w:rPr>
                              <w:t xml:space="preserve"> 007</w:t>
                            </w:r>
                            <w:r>
                              <w:rPr>
                                <w:b/>
                                <w:bCs/>
                                <w:sz w:val="32"/>
                                <w:szCs w:val="28"/>
                                <w:lang w:val="en-GB"/>
                              </w:rPr>
                              <w:t>BIS</w:t>
                            </w:r>
                            <w:r w:rsidRPr="00176FC9">
                              <w:rPr>
                                <w:b/>
                                <w:bCs/>
                                <w:sz w:val="32"/>
                                <w:szCs w:val="28"/>
                                <w:lang w:val="en-GB"/>
                              </w:rPr>
                              <w:t xml:space="preserve">/ONIT/EP/SR/NVD/AMB-C/SG/ISAMPC/2024 THE </w:t>
                            </w:r>
                            <w:r w:rsidRPr="006E4019">
                              <w:rPr>
                                <w:rFonts w:ascii="Times New Roman" w:hAnsi="Times New Roman" w:cs="Times New Roman"/>
                                <w:b/>
                                <w:sz w:val="28"/>
                                <w:szCs w:val="24"/>
                                <w:lang w:val="en-US"/>
                              </w:rPr>
                              <w:t xml:space="preserve">29 MAY 2024 </w:t>
                            </w:r>
                            <w:r w:rsidRPr="00176FC9">
                              <w:rPr>
                                <w:b/>
                                <w:bCs/>
                                <w:sz w:val="32"/>
                                <w:szCs w:val="28"/>
                                <w:lang w:val="en-GB"/>
                              </w:rPr>
                              <w:t xml:space="preserve">FOR THE DEVELOPMENT </w:t>
                            </w:r>
                            <w:r w:rsidRPr="00176FC9">
                              <w:rPr>
                                <w:rFonts w:eastAsia="Calibri"/>
                                <w:b/>
                                <w:sz w:val="32"/>
                                <w:szCs w:val="28"/>
                                <w:lang w:val="en-US"/>
                              </w:rPr>
                              <w:t>OF THE AMBAM WOOD MARKET</w:t>
                            </w:r>
                            <w:r>
                              <w:rPr>
                                <w:rFonts w:eastAsia="Calibri"/>
                                <w:b/>
                                <w:sz w:val="32"/>
                                <w:szCs w:val="28"/>
                                <w:lang w:val="en-US"/>
                              </w:rPr>
                              <w:t>(LOT2)</w:t>
                            </w:r>
                            <w:r w:rsidRPr="00176FC9">
                              <w:rPr>
                                <w:sz w:val="32"/>
                                <w:szCs w:val="28"/>
                                <w:lang w:val="en-US"/>
                              </w:rPr>
                              <w:t xml:space="preserve">, </w:t>
                            </w:r>
                            <w:r w:rsidRPr="00176FC9">
                              <w:rPr>
                                <w:b/>
                                <w:bCs/>
                                <w:sz w:val="32"/>
                                <w:szCs w:val="28"/>
                                <w:lang w:val="en-GB"/>
                              </w:rPr>
                              <w:t>AMBAM COUNCIL,NTEM VALLEY DIVISION, SOUTH REGION, 2024 FINANCIAL YEAR.</w:t>
                            </w:r>
                          </w:p>
                          <w:p w:rsidR="00051A88" w:rsidRPr="00176FC9" w:rsidRDefault="00051A88" w:rsidP="00753B55">
                            <w:pPr>
                              <w:jc w:val="both"/>
                              <w:rPr>
                                <w:b/>
                                <w:bCs/>
                                <w:sz w:val="32"/>
                                <w:szCs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0" o:spid="_x0000_s1036" style="position:absolute;margin-left:6.75pt;margin-top:3.3pt;width:500.25pt;height:15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" strokeweight="6pt">
                <v:stroke linestyle="thickBetweenThin"/>
                <v:textbox>
                  <w:txbxContent>
                    <w:p w:rsidR="00051A88" w:rsidRPr="00176FC9" w:rsidRDefault="00051A88" w:rsidP="00753B55">
                      <w:pPr>
                        <w:jc w:val="both"/>
                        <w:rPr>
                          <w:sz w:val="32"/>
                          <w:szCs w:val="28"/>
                          <w:lang w:val="en-US"/>
                        </w:rPr>
                      </w:pPr>
                      <w:r w:rsidRPr="00176FC9">
                        <w:rPr>
                          <w:b/>
                          <w:bCs/>
                          <w:sz w:val="32"/>
                          <w:szCs w:val="28"/>
                          <w:lang w:val="en-GB"/>
                        </w:rPr>
                        <w:t>OPEN NATIONAL INVITATION IN EMERGENCY PROCEDURE, TO TENDERS N</w:t>
                      </w:r>
                      <w:r w:rsidRPr="00176FC9">
                        <w:rPr>
                          <w:b/>
                          <w:bCs/>
                          <w:i/>
                          <w:sz w:val="32"/>
                          <w:szCs w:val="28"/>
                          <w:lang w:val="en-US"/>
                        </w:rPr>
                        <w:t>°</w:t>
                      </w:r>
                      <w:r w:rsidRPr="00176FC9">
                        <w:rPr>
                          <w:b/>
                          <w:bCs/>
                          <w:sz w:val="32"/>
                          <w:szCs w:val="28"/>
                          <w:lang w:val="en-GB"/>
                        </w:rPr>
                        <w:t xml:space="preserve"> 007</w:t>
                      </w:r>
                      <w:r>
                        <w:rPr>
                          <w:b/>
                          <w:bCs/>
                          <w:sz w:val="32"/>
                          <w:szCs w:val="28"/>
                          <w:lang w:val="en-GB"/>
                        </w:rPr>
                        <w:t>BIS</w:t>
                      </w:r>
                      <w:r w:rsidRPr="00176FC9">
                        <w:rPr>
                          <w:b/>
                          <w:bCs/>
                          <w:sz w:val="32"/>
                          <w:szCs w:val="28"/>
                          <w:lang w:val="en-GB"/>
                        </w:rPr>
                        <w:t xml:space="preserve">/ONIT/EP/SR/NVD/AMB-C/SG/ISAMPC/2024 THE </w:t>
                      </w:r>
                      <w:r w:rsidRPr="006E4019">
                        <w:rPr>
                          <w:rFonts w:ascii="Times New Roman" w:hAnsi="Times New Roman" w:cs="Times New Roman"/>
                          <w:b/>
                          <w:sz w:val="28"/>
                          <w:szCs w:val="24"/>
                          <w:lang w:val="en-US"/>
                        </w:rPr>
                        <w:t xml:space="preserve">29 MAY 2024 </w:t>
                      </w:r>
                      <w:r w:rsidRPr="00176FC9">
                        <w:rPr>
                          <w:b/>
                          <w:bCs/>
                          <w:sz w:val="32"/>
                          <w:szCs w:val="28"/>
                          <w:lang w:val="en-GB"/>
                        </w:rPr>
                        <w:t xml:space="preserve">FOR THE DEVELOPMENT </w:t>
                      </w:r>
                      <w:r w:rsidRPr="00176FC9">
                        <w:rPr>
                          <w:rFonts w:eastAsia="Calibri"/>
                          <w:b/>
                          <w:sz w:val="32"/>
                          <w:szCs w:val="28"/>
                          <w:lang w:val="en-US"/>
                        </w:rPr>
                        <w:t>OF THE AMBAM WOOD MARKET</w:t>
                      </w:r>
                      <w:r>
                        <w:rPr>
                          <w:rFonts w:eastAsia="Calibri"/>
                          <w:b/>
                          <w:sz w:val="32"/>
                          <w:szCs w:val="28"/>
                          <w:lang w:val="en-US"/>
                        </w:rPr>
                        <w:t>(LOT2)</w:t>
                      </w:r>
                      <w:r w:rsidRPr="00176FC9">
                        <w:rPr>
                          <w:sz w:val="32"/>
                          <w:szCs w:val="28"/>
                          <w:lang w:val="en-US"/>
                        </w:rPr>
                        <w:t xml:space="preserve">, </w:t>
                      </w:r>
                      <w:r w:rsidRPr="00176FC9">
                        <w:rPr>
                          <w:b/>
                          <w:bCs/>
                          <w:sz w:val="32"/>
                          <w:szCs w:val="28"/>
                          <w:lang w:val="en-GB"/>
                        </w:rPr>
                        <w:t>AMBAM COUNCIL,NTEM VALLEY DIVISION, SOUTH REGION, 2024 FINANCIAL YEAR.</w:t>
                      </w:r>
                    </w:p>
                    <w:p w:rsidR="00051A88" w:rsidRPr="00176FC9" w:rsidRDefault="00051A88" w:rsidP="00753B55">
                      <w:pPr>
                        <w:jc w:val="both"/>
                        <w:rPr>
                          <w:b/>
                          <w:bCs/>
                          <w:sz w:val="32"/>
                          <w:szCs w:val="28"/>
                          <w:lang w:val="en-GB"/>
                        </w:rPr>
                      </w:pPr>
                    </w:p>
                  </w:txbxContent>
                </v:textbox>
              </v:roundrect>
            </w:pict>
          </mc:Fallback>
        </mc:AlternateContent>
      </w:r>
    </w:p>
    <w:p w:rsidR="00753B55" w:rsidRPr="00B357EB" w:rsidRDefault="00753B55" w:rsidP="00753B55">
      <w:pPr>
        <w:spacing w:after="160" w:line="259" w:lineRule="auto"/>
        <w:rPr>
          <w:rFonts w:ascii="Times New Roman" w:eastAsia="Calibri" w:hAnsi="Times New Roman" w:cs="Times New Roman"/>
          <w:b/>
          <w:bCs/>
          <w:lang w:val="en-US"/>
        </w:rPr>
      </w:pPr>
    </w:p>
    <w:p w:rsidR="00753B55" w:rsidRPr="00B357EB" w:rsidRDefault="00753B55" w:rsidP="00753B55">
      <w:pPr>
        <w:spacing w:after="160" w:line="259" w:lineRule="auto"/>
        <w:rPr>
          <w:rFonts w:ascii="Times New Roman" w:eastAsia="Calibri" w:hAnsi="Times New Roman" w:cs="Times New Roman"/>
          <w:b/>
          <w:bCs/>
          <w:lang w:val="en-US"/>
        </w:rPr>
      </w:pPr>
    </w:p>
    <w:p w:rsidR="00753B55" w:rsidRPr="00B357EB" w:rsidRDefault="00753B55" w:rsidP="00753B55">
      <w:pPr>
        <w:spacing w:after="160" w:line="259" w:lineRule="auto"/>
        <w:rPr>
          <w:rFonts w:ascii="Times New Roman" w:eastAsia="Calibri" w:hAnsi="Times New Roman" w:cs="Times New Roman"/>
          <w:b/>
          <w:bCs/>
          <w:lang w:val="en-US"/>
        </w:rPr>
      </w:pPr>
    </w:p>
    <w:p w:rsidR="00753B55" w:rsidRPr="00B357EB" w:rsidRDefault="00753B55" w:rsidP="00753B55">
      <w:pPr>
        <w:spacing w:after="160" w:line="259" w:lineRule="auto"/>
        <w:rPr>
          <w:rFonts w:ascii="Times New Roman" w:eastAsia="Calibri" w:hAnsi="Times New Roman" w:cs="Times New Roman"/>
          <w:b/>
          <w:bCs/>
          <w:lang w:val="en-US"/>
        </w:rPr>
      </w:pPr>
    </w:p>
    <w:p w:rsidR="00753B55" w:rsidRPr="00B357EB" w:rsidRDefault="00753B55" w:rsidP="00753B55">
      <w:pPr>
        <w:spacing w:after="160" w:line="259" w:lineRule="auto"/>
        <w:rPr>
          <w:rFonts w:ascii="Times New Roman" w:eastAsia="Calibri" w:hAnsi="Times New Roman" w:cs="Times New Roman"/>
          <w:b/>
          <w:bCs/>
          <w:lang w:val="en-US"/>
        </w:rPr>
      </w:pPr>
    </w:p>
    <w:p w:rsidR="00753B55" w:rsidRPr="00B357EB" w:rsidRDefault="00753B55" w:rsidP="00753B55">
      <w:pPr>
        <w:spacing w:after="160" w:line="259" w:lineRule="auto"/>
        <w:rPr>
          <w:rFonts w:ascii="Times New Roman" w:eastAsia="Calibri" w:hAnsi="Times New Roman" w:cs="Times New Roman"/>
          <w:b/>
          <w:bCs/>
          <w:lang w:val="en-US"/>
        </w:rPr>
      </w:pPr>
    </w:p>
    <w:p w:rsidR="00753B55" w:rsidRPr="00B357EB" w:rsidRDefault="00753B55" w:rsidP="00753B55">
      <w:pPr>
        <w:spacing w:after="160" w:line="259" w:lineRule="auto"/>
        <w:rPr>
          <w:rFonts w:ascii="Times New Roman" w:eastAsia="Calibri" w:hAnsi="Times New Roman" w:cs="Times New Roman"/>
          <w:b/>
          <w:bCs/>
          <w:lang w:val="en-US"/>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524"/>
        <w:gridCol w:w="2048"/>
        <w:gridCol w:w="1659"/>
        <w:gridCol w:w="1883"/>
        <w:gridCol w:w="1206"/>
        <w:gridCol w:w="1495"/>
      </w:tblGrid>
      <w:tr w:rsidR="005A486F" w:rsidRPr="005A486F" w:rsidTr="00607228">
        <w:trPr>
          <w:trHeight w:val="671"/>
          <w:jc w:val="center"/>
        </w:trPr>
        <w:tc>
          <w:tcPr>
            <w:tcW w:w="668"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LOT N°</w:t>
            </w:r>
          </w:p>
        </w:tc>
        <w:tc>
          <w:tcPr>
            <w:tcW w:w="1451"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FINANCING</w:t>
            </w:r>
          </w:p>
        </w:tc>
        <w:tc>
          <w:tcPr>
            <w:tcW w:w="2069"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EXPEDITURE AUTHOTIZATION</w:t>
            </w:r>
          </w:p>
        </w:tc>
        <w:tc>
          <w:tcPr>
            <w:tcW w:w="1676"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b/>
                <w:sz w:val="20"/>
              </w:rPr>
            </w:pPr>
          </w:p>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 xml:space="preserve">BUDGET ALLOCATION </w:t>
            </w:r>
          </w:p>
        </w:tc>
        <w:tc>
          <w:tcPr>
            <w:tcW w:w="1914"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DESIGNATION</w:t>
            </w:r>
          </w:p>
        </w:tc>
        <w:tc>
          <w:tcPr>
            <w:tcW w:w="1190"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b/>
                <w:sz w:val="20"/>
              </w:rPr>
            </w:pPr>
          </w:p>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AMOUNT</w:t>
            </w:r>
          </w:p>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(FCFA)</w:t>
            </w:r>
          </w:p>
        </w:tc>
        <w:tc>
          <w:tcPr>
            <w:tcW w:w="1510"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b/>
                <w:sz w:val="20"/>
              </w:rPr>
            </w:pPr>
            <w:r w:rsidRPr="005A486F">
              <w:rPr>
                <w:rFonts w:ascii="Times New Roman" w:eastAsia="Calibri" w:hAnsi="Times New Roman" w:cs="Times New Roman"/>
                <w:b/>
                <w:sz w:val="20"/>
              </w:rPr>
              <w:t>EXECUTION TIME</w:t>
            </w:r>
          </w:p>
        </w:tc>
      </w:tr>
      <w:tr w:rsidR="005A486F" w:rsidRPr="005A486F" w:rsidTr="00607228">
        <w:trPr>
          <w:trHeight w:val="560"/>
          <w:jc w:val="center"/>
        </w:trPr>
        <w:tc>
          <w:tcPr>
            <w:tcW w:w="668"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b/>
              </w:rPr>
            </w:pPr>
            <w:r w:rsidRPr="005A486F">
              <w:rPr>
                <w:rFonts w:ascii="Times New Roman" w:eastAsia="Calibri" w:hAnsi="Times New Roman" w:cs="Times New Roman"/>
                <w:b/>
              </w:rPr>
              <w:t>1</w:t>
            </w:r>
          </w:p>
        </w:tc>
        <w:tc>
          <w:tcPr>
            <w:tcW w:w="1451" w:type="dxa"/>
            <w:vMerge w:val="restart"/>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rPr>
            </w:pPr>
            <w:r w:rsidRPr="005A486F">
              <w:rPr>
                <w:rFonts w:ascii="Times New Roman" w:eastAsia="Calibri" w:hAnsi="Times New Roman" w:cs="Times New Roman"/>
              </w:rPr>
              <w:t>BIP MINTOUL AND MINDDEVEL 2024</w:t>
            </w:r>
          </w:p>
        </w:tc>
        <w:tc>
          <w:tcPr>
            <w:tcW w:w="2069"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b/>
              </w:rPr>
            </w:pPr>
          </w:p>
          <w:p w:rsidR="005A486F" w:rsidRPr="005A486F" w:rsidRDefault="005A486F" w:rsidP="005A486F">
            <w:pPr>
              <w:spacing w:after="160" w:line="259" w:lineRule="auto"/>
              <w:rPr>
                <w:rFonts w:ascii="Times New Roman" w:eastAsia="Calibri" w:hAnsi="Times New Roman" w:cs="Times New Roman"/>
                <w:b/>
              </w:rPr>
            </w:pPr>
          </w:p>
        </w:tc>
        <w:tc>
          <w:tcPr>
            <w:tcW w:w="1676"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rPr>
            </w:pPr>
          </w:p>
          <w:p w:rsidR="005A486F" w:rsidRPr="005A486F" w:rsidRDefault="005A486F" w:rsidP="005A486F">
            <w:pPr>
              <w:spacing w:after="160" w:line="259" w:lineRule="auto"/>
              <w:rPr>
                <w:rFonts w:ascii="Times New Roman" w:eastAsia="Calibri"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lang w:val="en-US"/>
              </w:rPr>
            </w:pPr>
            <w:r w:rsidRPr="005A486F">
              <w:rPr>
                <w:rFonts w:ascii="Calibri" w:eastAsia="Calibri" w:hAnsi="Calibri" w:cs="Times New Roman"/>
                <w:b/>
                <w:bCs/>
                <w:sz w:val="24"/>
                <w:szCs w:val="28"/>
                <w:lang w:val="en-GB"/>
              </w:rPr>
              <w:t xml:space="preserve">DEVELOPMENT OF THE MENDIMI CAVE (LOT1) </w:t>
            </w:r>
          </w:p>
        </w:tc>
        <w:tc>
          <w:tcPr>
            <w:tcW w:w="1190"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lang w:val="en-US"/>
              </w:rPr>
            </w:pPr>
          </w:p>
          <w:p w:rsidR="005A486F" w:rsidRPr="005A486F" w:rsidRDefault="005A486F" w:rsidP="005A486F">
            <w:pPr>
              <w:spacing w:after="160" w:line="259" w:lineRule="auto"/>
              <w:rPr>
                <w:rFonts w:ascii="Times New Roman" w:eastAsia="Calibri" w:hAnsi="Times New Roman" w:cs="Times New Roman"/>
              </w:rPr>
            </w:pPr>
            <w:r w:rsidRPr="005A486F">
              <w:rPr>
                <w:rFonts w:ascii="Times New Roman" w:eastAsia="Calibri" w:hAnsi="Times New Roman" w:cs="Times New Roman"/>
                <w:b/>
              </w:rPr>
              <w:t>25 000 000</w:t>
            </w:r>
          </w:p>
        </w:tc>
        <w:tc>
          <w:tcPr>
            <w:tcW w:w="1510"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rPr>
            </w:pPr>
            <w:r w:rsidRPr="005A486F">
              <w:rPr>
                <w:rFonts w:ascii="Times New Roman" w:eastAsia="Calibri" w:hAnsi="Times New Roman" w:cs="Times New Roman"/>
              </w:rPr>
              <w:t>03 MONTHS</w:t>
            </w:r>
          </w:p>
        </w:tc>
      </w:tr>
      <w:tr w:rsidR="005A486F" w:rsidRPr="005A486F" w:rsidTr="00607228">
        <w:trPr>
          <w:trHeight w:val="586"/>
          <w:jc w:val="center"/>
        </w:trPr>
        <w:tc>
          <w:tcPr>
            <w:tcW w:w="668"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b/>
              </w:rPr>
            </w:pPr>
            <w:r w:rsidRPr="005A486F">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rPr>
            </w:pPr>
          </w:p>
        </w:tc>
        <w:tc>
          <w:tcPr>
            <w:tcW w:w="2069"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b/>
              </w:rPr>
            </w:pPr>
          </w:p>
          <w:p w:rsidR="005A486F" w:rsidRPr="005A486F" w:rsidRDefault="005A486F" w:rsidP="005A486F">
            <w:pPr>
              <w:spacing w:after="160" w:line="259" w:lineRule="auto"/>
              <w:rPr>
                <w:rFonts w:ascii="Times New Roman" w:eastAsia="Calibri" w:hAnsi="Times New Roman" w:cs="Times New Roman"/>
              </w:rPr>
            </w:pPr>
          </w:p>
        </w:tc>
        <w:tc>
          <w:tcPr>
            <w:tcW w:w="1676"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rPr>
            </w:pPr>
          </w:p>
          <w:p w:rsidR="005A486F" w:rsidRPr="005A486F" w:rsidRDefault="005A486F" w:rsidP="005A486F">
            <w:pPr>
              <w:spacing w:after="160" w:line="259" w:lineRule="auto"/>
              <w:rPr>
                <w:rFonts w:ascii="Times New Roman" w:eastAsia="Calibri"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lang w:val="en-US"/>
              </w:rPr>
            </w:pPr>
            <w:r w:rsidRPr="005A486F">
              <w:rPr>
                <w:rFonts w:ascii="Calibri" w:eastAsia="Calibri" w:hAnsi="Calibri" w:cs="Times New Roman"/>
                <w:b/>
                <w:sz w:val="24"/>
                <w:szCs w:val="28"/>
                <w:lang w:val="en-US"/>
              </w:rPr>
              <w:t>DEVELOPMENT OF THE AMBAM WOOD MARKET(LOT2)</w:t>
            </w:r>
          </w:p>
        </w:tc>
        <w:tc>
          <w:tcPr>
            <w:tcW w:w="1190" w:type="dxa"/>
            <w:tcBorders>
              <w:top w:val="single" w:sz="4" w:space="0" w:color="auto"/>
              <w:left w:val="single" w:sz="4" w:space="0" w:color="auto"/>
              <w:bottom w:val="single" w:sz="4" w:space="0" w:color="auto"/>
              <w:right w:val="single" w:sz="4" w:space="0" w:color="auto"/>
            </w:tcBorders>
            <w:vAlign w:val="center"/>
          </w:tcPr>
          <w:p w:rsidR="005A486F" w:rsidRPr="005A486F" w:rsidRDefault="005A486F" w:rsidP="005A486F">
            <w:pPr>
              <w:spacing w:after="160" w:line="259" w:lineRule="auto"/>
              <w:rPr>
                <w:rFonts w:ascii="Times New Roman" w:eastAsia="Calibri" w:hAnsi="Times New Roman" w:cs="Times New Roman"/>
                <w:lang w:val="en-US"/>
              </w:rPr>
            </w:pPr>
          </w:p>
          <w:p w:rsidR="005A486F" w:rsidRPr="005A486F" w:rsidRDefault="005A486F" w:rsidP="005A486F">
            <w:pPr>
              <w:spacing w:after="160" w:line="259" w:lineRule="auto"/>
              <w:rPr>
                <w:rFonts w:ascii="Times New Roman" w:eastAsia="Calibri" w:hAnsi="Times New Roman" w:cs="Times New Roman"/>
              </w:rPr>
            </w:pPr>
            <w:r w:rsidRPr="005A486F">
              <w:rPr>
                <w:rFonts w:ascii="Times New Roman" w:eastAsia="Calibri" w:hAnsi="Times New Roman" w:cs="Times New Roman"/>
                <w:b/>
              </w:rPr>
              <w:t>15 000 000</w:t>
            </w:r>
          </w:p>
        </w:tc>
        <w:tc>
          <w:tcPr>
            <w:tcW w:w="1510" w:type="dxa"/>
            <w:tcBorders>
              <w:top w:val="single" w:sz="4" w:space="0" w:color="auto"/>
              <w:left w:val="single" w:sz="4" w:space="0" w:color="auto"/>
              <w:bottom w:val="single" w:sz="4" w:space="0" w:color="auto"/>
              <w:right w:val="single" w:sz="4" w:space="0" w:color="auto"/>
            </w:tcBorders>
            <w:vAlign w:val="center"/>
            <w:hideMark/>
          </w:tcPr>
          <w:p w:rsidR="005A486F" w:rsidRPr="005A486F" w:rsidRDefault="005A486F" w:rsidP="005A486F">
            <w:pPr>
              <w:spacing w:after="160" w:line="259" w:lineRule="auto"/>
              <w:rPr>
                <w:rFonts w:ascii="Times New Roman" w:eastAsia="Calibri" w:hAnsi="Times New Roman" w:cs="Times New Roman"/>
              </w:rPr>
            </w:pPr>
            <w:r w:rsidRPr="005A486F">
              <w:rPr>
                <w:rFonts w:ascii="Times New Roman" w:eastAsia="Calibri" w:hAnsi="Times New Roman" w:cs="Times New Roman"/>
              </w:rPr>
              <w:t>03 MONTHS</w:t>
            </w:r>
          </w:p>
        </w:tc>
      </w:tr>
    </w:tbl>
    <w:p w:rsidR="00753B55" w:rsidRPr="00B357EB" w:rsidRDefault="00753B55" w:rsidP="00753B55">
      <w:pPr>
        <w:spacing w:after="160" w:line="259" w:lineRule="auto"/>
        <w:jc w:val="center"/>
        <w:rPr>
          <w:rFonts w:ascii="Times New Roman" w:eastAsia="Calibri" w:hAnsi="Times New Roman" w:cs="Times New Roman"/>
          <w:b/>
          <w:bCs/>
          <w:i/>
          <w:lang w:val="en-US"/>
        </w:rPr>
      </w:pPr>
      <w:r w:rsidRPr="00B357EB">
        <w:rPr>
          <w:rFonts w:ascii="Times New Roman" w:eastAsia="Calibri" w:hAnsi="Times New Roman" w:cs="Times New Roman"/>
          <w:b/>
          <w:bCs/>
          <w:i/>
          <w:lang w:val="en-US"/>
        </w:rPr>
        <w:t>CALL TO TENDER N°007BIS</w:t>
      </w:r>
    </w:p>
    <w:p w:rsidR="00753B55" w:rsidRPr="00B357EB" w:rsidRDefault="00753B55" w:rsidP="00753B55">
      <w:pPr>
        <w:spacing w:after="160" w:line="259" w:lineRule="auto"/>
        <w:jc w:val="center"/>
        <w:rPr>
          <w:rFonts w:ascii="Times New Roman" w:eastAsia="Calibri" w:hAnsi="Times New Roman" w:cs="Times New Roman"/>
          <w:b/>
          <w:bCs/>
          <w:i/>
          <w:lang w:val="en-US"/>
        </w:rPr>
      </w:pPr>
    </w:p>
    <w:p w:rsidR="00753B55" w:rsidRPr="00B357EB" w:rsidRDefault="00753B55" w:rsidP="00753B55">
      <w:pPr>
        <w:spacing w:after="160" w:line="259" w:lineRule="auto"/>
        <w:jc w:val="center"/>
        <w:rPr>
          <w:rFonts w:ascii="Times New Roman" w:eastAsia="Calibri" w:hAnsi="Times New Roman" w:cs="Times New Roman"/>
          <w:b/>
          <w:bCs/>
          <w:i/>
          <w:lang w:val="en-US"/>
        </w:rPr>
      </w:pPr>
    </w:p>
    <w:p w:rsidR="00753B55" w:rsidRPr="00B357EB" w:rsidRDefault="00753B55" w:rsidP="00753B55">
      <w:pPr>
        <w:spacing w:after="160" w:line="259" w:lineRule="auto"/>
        <w:jc w:val="center"/>
        <w:rPr>
          <w:rFonts w:ascii="Times New Roman" w:eastAsia="Calibri" w:hAnsi="Times New Roman" w:cs="Times New Roman"/>
          <w:b/>
          <w:bCs/>
          <w:i/>
          <w:lang w:val="en-US"/>
        </w:rPr>
      </w:pPr>
    </w:p>
    <w:p w:rsidR="00753B55" w:rsidRPr="00B357EB" w:rsidRDefault="00753B55" w:rsidP="00753B55">
      <w:pPr>
        <w:spacing w:after="160" w:line="259" w:lineRule="auto"/>
        <w:jc w:val="both"/>
        <w:rPr>
          <w:rFonts w:ascii="Times New Roman" w:eastAsia="Calibri" w:hAnsi="Times New Roman" w:cs="Times New Roman"/>
          <w:sz w:val="24"/>
          <w:szCs w:val="24"/>
          <w:lang w:val="en-US"/>
        </w:rPr>
      </w:pPr>
      <w:r w:rsidRPr="00B357EB">
        <w:rPr>
          <w:rFonts w:ascii="Times New Roman" w:eastAsia="Calibri" w:hAnsi="Times New Roman" w:cs="Times New Roman"/>
          <w:b/>
          <w:bCs/>
          <w:lang w:val="en-GB"/>
        </w:rPr>
        <w:lastRenderedPageBreak/>
        <w:t>1.</w:t>
      </w:r>
      <w:r w:rsidRPr="00B357EB">
        <w:rPr>
          <w:rFonts w:ascii="Times New Roman" w:eastAsia="Calibri" w:hAnsi="Times New Roman" w:cs="Times New Roman"/>
          <w:b/>
          <w:bCs/>
          <w:u w:val="single"/>
          <w:lang w:val="en-GB"/>
        </w:rPr>
        <w:t xml:space="preserve"> SUBJECT</w:t>
      </w:r>
      <w:r w:rsidRPr="00B357EB">
        <w:rPr>
          <w:rFonts w:ascii="Times New Roman" w:eastAsia="Calibri" w:hAnsi="Times New Roman" w:cs="Times New Roman"/>
          <w:b/>
          <w:bCs/>
          <w:lang w:val="en-GB"/>
        </w:rPr>
        <w:t>:</w:t>
      </w:r>
      <w:r w:rsidRPr="00B357EB">
        <w:rPr>
          <w:rFonts w:ascii="Times New Roman" w:eastAsia="Calibri" w:hAnsi="Times New Roman" w:cs="Times New Roman"/>
          <w:lang w:val="en-GB"/>
        </w:rPr>
        <w:t xml:space="preserve"> </w:t>
      </w:r>
      <w:r w:rsidRPr="00B357EB">
        <w:rPr>
          <w:rFonts w:ascii="Times New Roman" w:eastAsia="Calibri" w:hAnsi="Times New Roman" w:cs="Times New Roman"/>
          <w:sz w:val="24"/>
          <w:szCs w:val="24"/>
          <w:lang w:val="en-GB"/>
        </w:rPr>
        <w:t xml:space="preserve">the mayor of Ambam council here by launches an </w:t>
      </w:r>
      <w:r w:rsidRPr="00B357EB">
        <w:rPr>
          <w:rFonts w:ascii="Times New Roman" w:eastAsia="Calibri" w:hAnsi="Times New Roman" w:cs="Times New Roman"/>
          <w:bCs/>
          <w:sz w:val="24"/>
          <w:szCs w:val="24"/>
          <w:lang w:val="en-GB"/>
        </w:rPr>
        <w:t>emergency procedure, open national invitation to tenders N</w:t>
      </w:r>
      <w:r w:rsidRPr="00B357EB">
        <w:rPr>
          <w:rFonts w:ascii="Times New Roman" w:eastAsia="Calibri" w:hAnsi="Times New Roman" w:cs="Times New Roman"/>
          <w:bCs/>
          <w:i/>
          <w:sz w:val="24"/>
          <w:szCs w:val="24"/>
          <w:lang w:val="en-US"/>
        </w:rPr>
        <w:t>°</w:t>
      </w:r>
      <w:r w:rsidRPr="00B357EB">
        <w:rPr>
          <w:rFonts w:ascii="Times New Roman" w:eastAsia="Calibri" w:hAnsi="Times New Roman" w:cs="Times New Roman"/>
          <w:bCs/>
          <w:sz w:val="24"/>
          <w:szCs w:val="24"/>
          <w:lang w:val="en-GB"/>
        </w:rPr>
        <w:t xml:space="preserve"> 007</w:t>
      </w:r>
      <w:r w:rsidR="00B75CBC" w:rsidRPr="00B357EB">
        <w:rPr>
          <w:rFonts w:ascii="Times New Roman" w:eastAsia="Calibri" w:hAnsi="Times New Roman" w:cs="Times New Roman"/>
          <w:bCs/>
          <w:sz w:val="24"/>
          <w:szCs w:val="24"/>
          <w:lang w:val="en-GB"/>
        </w:rPr>
        <w:t>BIS</w:t>
      </w:r>
      <w:r w:rsidRPr="00B357EB">
        <w:rPr>
          <w:rFonts w:ascii="Times New Roman" w:eastAsia="Calibri" w:hAnsi="Times New Roman" w:cs="Times New Roman"/>
          <w:bCs/>
          <w:sz w:val="24"/>
          <w:szCs w:val="24"/>
          <w:lang w:val="en-GB"/>
        </w:rPr>
        <w:t xml:space="preserve">/ONIT/EP/SR/NVD/AMB-C/SG/ISAMPC/2024 the </w:t>
      </w:r>
      <w:r w:rsidR="007746D8" w:rsidRPr="00B357EB">
        <w:rPr>
          <w:rFonts w:ascii="Times New Roman" w:eastAsia="Calibri" w:hAnsi="Times New Roman" w:cs="Times New Roman"/>
          <w:b/>
          <w:sz w:val="24"/>
          <w:szCs w:val="24"/>
          <w:lang w:val="en-US"/>
        </w:rPr>
        <w:t xml:space="preserve">23 </w:t>
      </w:r>
      <w:proofErr w:type="spellStart"/>
      <w:r w:rsidR="007746D8" w:rsidRPr="00B357EB">
        <w:rPr>
          <w:rFonts w:ascii="Times New Roman" w:eastAsia="Calibri" w:hAnsi="Times New Roman" w:cs="Times New Roman"/>
          <w:b/>
          <w:sz w:val="24"/>
          <w:szCs w:val="24"/>
          <w:lang w:val="en-US"/>
        </w:rPr>
        <w:t>Aout</w:t>
      </w:r>
      <w:proofErr w:type="spellEnd"/>
      <w:r w:rsidR="007746D8" w:rsidRPr="00B357EB">
        <w:rPr>
          <w:rFonts w:ascii="Times New Roman" w:eastAsia="Calibri" w:hAnsi="Times New Roman" w:cs="Times New Roman"/>
          <w:b/>
          <w:sz w:val="24"/>
          <w:szCs w:val="24"/>
          <w:lang w:val="en-US"/>
        </w:rPr>
        <w:t xml:space="preserve"> 2024 </w:t>
      </w:r>
      <w:r w:rsidRPr="00B357EB">
        <w:rPr>
          <w:rFonts w:ascii="Times New Roman" w:eastAsia="Calibri" w:hAnsi="Times New Roman" w:cs="Times New Roman"/>
          <w:bCs/>
          <w:sz w:val="24"/>
          <w:szCs w:val="24"/>
          <w:lang w:val="en-GB"/>
        </w:rPr>
        <w:t xml:space="preserve">for the Development </w:t>
      </w:r>
      <w:r w:rsidRPr="00B357EB">
        <w:rPr>
          <w:rFonts w:ascii="Times New Roman" w:eastAsia="Calibri" w:hAnsi="Times New Roman" w:cs="Times New Roman"/>
          <w:sz w:val="24"/>
          <w:szCs w:val="24"/>
          <w:lang w:val="en-US"/>
        </w:rPr>
        <w:t xml:space="preserve">of the Ambam Wood Market, </w:t>
      </w:r>
      <w:r w:rsidRPr="00B357EB">
        <w:rPr>
          <w:rFonts w:ascii="Times New Roman" w:eastAsia="Calibri" w:hAnsi="Times New Roman" w:cs="Times New Roman"/>
          <w:bCs/>
          <w:sz w:val="24"/>
          <w:szCs w:val="24"/>
          <w:lang w:val="en-GB"/>
        </w:rPr>
        <w:t>Ambam Council, Ntem Valley Division, South Region, 2024 Financial Year.</w:t>
      </w:r>
    </w:p>
    <w:p w:rsidR="00753B55" w:rsidRPr="00B357EB" w:rsidRDefault="00753B55" w:rsidP="00753B55">
      <w:pPr>
        <w:spacing w:after="160" w:line="259" w:lineRule="auto"/>
        <w:rPr>
          <w:rFonts w:ascii="Times New Roman" w:eastAsia="Calibri" w:hAnsi="Times New Roman" w:cs="Times New Roman"/>
          <w:b/>
          <w:lang w:val="en-GB"/>
        </w:rPr>
      </w:pPr>
      <w:r w:rsidRPr="00B357EB">
        <w:rPr>
          <w:rFonts w:ascii="Times New Roman" w:eastAsia="Calibri" w:hAnsi="Times New Roman" w:cs="Times New Roman"/>
          <w:b/>
          <w:lang w:val="en-GB"/>
        </w:rPr>
        <w:t>2-NATURE OF WORKS</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GB"/>
        </w:rPr>
        <w:t xml:space="preserve">   The works, object of this national invitation to tender comprise the following tasks inter alia:</w:t>
      </w:r>
    </w:p>
    <w:p w:rsidR="00753B55" w:rsidRPr="00B357EB" w:rsidRDefault="00753B55" w:rsidP="00753B55">
      <w:pPr>
        <w:spacing w:after="160" w:line="259" w:lineRule="auto"/>
        <w:rPr>
          <w:rFonts w:ascii="Times New Roman" w:eastAsia="Calibri" w:hAnsi="Times New Roman" w:cs="Times New Roman"/>
          <w:lang w:val="en-US"/>
        </w:rPr>
      </w:pPr>
      <w:proofErr w:type="gramStart"/>
      <w:r w:rsidRPr="00B357EB">
        <w:rPr>
          <w:rFonts w:ascii="Times New Roman" w:eastAsia="Calibri" w:hAnsi="Times New Roman" w:cs="Times New Roman"/>
          <w:lang w:val="en-US"/>
        </w:rPr>
        <w:t xml:space="preserve">Building site installation; Preliminary works; </w:t>
      </w:r>
      <w:proofErr w:type="spellStart"/>
      <w:r w:rsidRPr="00B357EB">
        <w:rPr>
          <w:rFonts w:ascii="Times New Roman" w:eastAsia="Calibri" w:hAnsi="Times New Roman" w:cs="Times New Roman"/>
          <w:lang w:val="en-US"/>
        </w:rPr>
        <w:t>assainissement</w:t>
      </w:r>
      <w:proofErr w:type="spellEnd"/>
      <w:r w:rsidRPr="00B357EB">
        <w:rPr>
          <w:rFonts w:ascii="Times New Roman" w:eastAsia="Calibri" w:hAnsi="Times New Roman" w:cs="Times New Roman"/>
          <w:lang w:val="en-US"/>
        </w:rPr>
        <w:t>; various roads and network.</w:t>
      </w:r>
      <w:proofErr w:type="gramEnd"/>
    </w:p>
    <w:p w:rsidR="00753B55" w:rsidRPr="00B357EB" w:rsidRDefault="00753B55" w:rsidP="00753B55">
      <w:pPr>
        <w:spacing w:after="160" w:line="259" w:lineRule="auto"/>
        <w:rPr>
          <w:rFonts w:ascii="Times New Roman" w:eastAsia="Calibri" w:hAnsi="Times New Roman" w:cs="Times New Roman"/>
          <w:b/>
          <w:lang w:val="en-GB"/>
        </w:rPr>
      </w:pPr>
      <w:r w:rsidRPr="00B357EB">
        <w:rPr>
          <w:rFonts w:ascii="Times New Roman" w:eastAsia="Calibri" w:hAnsi="Times New Roman" w:cs="Times New Roman"/>
          <w:b/>
          <w:lang w:val="en-GB"/>
        </w:rPr>
        <w:t>3-PREVISIONAL CAOST OF WORK:</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GB"/>
        </w:rPr>
        <w:t xml:space="preserve">For </w:t>
      </w:r>
      <w:proofErr w:type="gramStart"/>
      <w:r w:rsidRPr="00B357EB">
        <w:rPr>
          <w:rFonts w:ascii="Times New Roman" w:eastAsia="Calibri" w:hAnsi="Times New Roman" w:cs="Times New Roman"/>
          <w:lang w:val="en-GB"/>
        </w:rPr>
        <w:t>each  lot</w:t>
      </w:r>
      <w:proofErr w:type="gramEnd"/>
      <w:r w:rsidRPr="00B357EB">
        <w:rPr>
          <w:rFonts w:ascii="Times New Roman" w:eastAsia="Calibri" w:hAnsi="Times New Roman" w:cs="Times New Roman"/>
          <w:lang w:val="en-GB"/>
        </w:rPr>
        <w:t xml:space="preserve"> 2, the </w:t>
      </w:r>
      <w:proofErr w:type="spellStart"/>
      <w:r w:rsidRPr="00B357EB">
        <w:rPr>
          <w:rFonts w:ascii="Times New Roman" w:eastAsia="Calibri" w:hAnsi="Times New Roman" w:cs="Times New Roman"/>
          <w:lang w:val="en-GB"/>
        </w:rPr>
        <w:t>aprovisional</w:t>
      </w:r>
      <w:proofErr w:type="spellEnd"/>
      <w:r w:rsidRPr="00B357EB">
        <w:rPr>
          <w:rFonts w:ascii="Times New Roman" w:eastAsia="Calibri" w:hAnsi="Times New Roman" w:cs="Times New Roman"/>
          <w:lang w:val="en-GB"/>
        </w:rPr>
        <w:t xml:space="preserve"> </w:t>
      </w:r>
      <w:proofErr w:type="spellStart"/>
      <w:r w:rsidRPr="00B357EB">
        <w:rPr>
          <w:rFonts w:ascii="Times New Roman" w:eastAsia="Calibri" w:hAnsi="Times New Roman" w:cs="Times New Roman"/>
          <w:lang w:val="en-GB"/>
        </w:rPr>
        <w:t>caost</w:t>
      </w:r>
      <w:proofErr w:type="spellEnd"/>
      <w:r w:rsidRPr="00B357EB">
        <w:rPr>
          <w:rFonts w:ascii="Times New Roman" w:eastAsia="Calibri" w:hAnsi="Times New Roman" w:cs="Times New Roman"/>
          <w:lang w:val="en-GB"/>
        </w:rPr>
        <w:t xml:space="preserve"> of works is 15 000 0000 </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b/>
          <w:lang w:val="en-GB"/>
        </w:rPr>
        <w:t>4-</w:t>
      </w:r>
      <w:r w:rsidRPr="00B357EB">
        <w:rPr>
          <w:rFonts w:ascii="Times New Roman" w:eastAsia="Calibri" w:hAnsi="Times New Roman" w:cs="Times New Roman"/>
          <w:lang w:val="en-GB"/>
        </w:rPr>
        <w:t xml:space="preserve"> </w:t>
      </w:r>
      <w:r w:rsidRPr="00B357EB">
        <w:rPr>
          <w:rFonts w:ascii="Times New Roman" w:eastAsia="Calibri" w:hAnsi="Times New Roman" w:cs="Times New Roman"/>
          <w:b/>
          <w:bCs/>
          <w:lang w:val="en-GB"/>
        </w:rPr>
        <w:t>EXECUTION DEADLINE</w:t>
      </w:r>
    </w:p>
    <w:p w:rsidR="00753B55" w:rsidRPr="00B357EB" w:rsidRDefault="00753B55" w:rsidP="00753B55">
      <w:pPr>
        <w:spacing w:after="160" w:line="259" w:lineRule="auto"/>
        <w:rPr>
          <w:rFonts w:ascii="Times New Roman" w:eastAsia="Calibri" w:hAnsi="Times New Roman" w:cs="Times New Roman"/>
          <w:b/>
          <w:lang w:val="en-GB"/>
        </w:rPr>
      </w:pPr>
      <w:r w:rsidRPr="00B357EB">
        <w:rPr>
          <w:rFonts w:ascii="Times New Roman" w:eastAsia="Calibri" w:hAnsi="Times New Roman" w:cs="Times New Roman"/>
          <w:lang w:val="en-GB"/>
        </w:rPr>
        <w:t xml:space="preserve">The maximum execution deadline provided for by the Project Owner or Delegated Project Owner for the execution of the works subject of this tender shall be </w:t>
      </w:r>
      <w:r w:rsidRPr="00B357EB">
        <w:rPr>
          <w:rFonts w:ascii="Times New Roman" w:eastAsia="Calibri" w:hAnsi="Times New Roman" w:cs="Times New Roman"/>
          <w:b/>
          <w:iCs/>
          <w:lang w:val="en-GB"/>
        </w:rPr>
        <w:t>tree (03)</w:t>
      </w:r>
      <w:r w:rsidRPr="00B357EB">
        <w:rPr>
          <w:rFonts w:ascii="Times New Roman" w:eastAsia="Calibri" w:hAnsi="Times New Roman" w:cs="Times New Roman"/>
          <w:lang w:val="en-GB"/>
        </w:rPr>
        <w:t xml:space="preserve"> </w:t>
      </w:r>
      <w:r w:rsidRPr="00B357EB">
        <w:rPr>
          <w:rFonts w:ascii="Times New Roman" w:eastAsia="Calibri" w:hAnsi="Times New Roman" w:cs="Times New Roman"/>
          <w:b/>
          <w:lang w:val="en-GB"/>
        </w:rPr>
        <w:t>months for every lot.</w:t>
      </w:r>
    </w:p>
    <w:p w:rsidR="00753B55" w:rsidRPr="00B357EB" w:rsidRDefault="00753B55" w:rsidP="00753B55">
      <w:pPr>
        <w:spacing w:after="160" w:line="259" w:lineRule="auto"/>
        <w:rPr>
          <w:rFonts w:ascii="Times New Roman" w:eastAsia="Calibri" w:hAnsi="Times New Roman" w:cs="Times New Roman"/>
          <w:b/>
          <w:lang w:val="en-GB"/>
        </w:rPr>
      </w:pPr>
      <w:r w:rsidRPr="00B357EB">
        <w:rPr>
          <w:rFonts w:ascii="Times New Roman" w:eastAsia="Calibri" w:hAnsi="Times New Roman" w:cs="Times New Roman"/>
          <w:b/>
          <w:lang w:val="en-GB"/>
        </w:rPr>
        <w:t>5- ALLOTMENT</w:t>
      </w:r>
    </w:p>
    <w:p w:rsidR="00753B55" w:rsidRPr="00B357EB" w:rsidRDefault="00753B55" w:rsidP="00753B55">
      <w:pPr>
        <w:spacing w:after="0" w:line="240" w:lineRule="auto"/>
        <w:rPr>
          <w:rFonts w:ascii="Times New Roman" w:eastAsia="Calibri" w:hAnsi="Times New Roman" w:cs="Times New Roman"/>
          <w:lang w:val="en-GB"/>
        </w:rPr>
      </w:pPr>
      <w:r w:rsidRPr="00B357EB">
        <w:rPr>
          <w:rFonts w:ascii="Times New Roman" w:eastAsia="Calibri" w:hAnsi="Times New Roman" w:cs="Times New Roman"/>
          <w:lang w:val="en-GB"/>
        </w:rPr>
        <w:t>The works shall be divided into 01 lot defined as follows:</w:t>
      </w:r>
    </w:p>
    <w:p w:rsidR="00753B55" w:rsidRPr="00B357EB" w:rsidRDefault="00753B55" w:rsidP="00753B55">
      <w:pPr>
        <w:numPr>
          <w:ilvl w:val="0"/>
          <w:numId w:val="66"/>
        </w:numPr>
        <w:spacing w:after="0" w:line="240" w:lineRule="auto"/>
        <w:jc w:val="both"/>
        <w:rPr>
          <w:rFonts w:ascii="Times New Roman" w:eastAsia="Times New Roman" w:hAnsi="Times New Roman" w:cs="Times New Roman"/>
          <w:szCs w:val="24"/>
          <w:lang w:val="en-GB" w:eastAsia="x-none"/>
        </w:rPr>
      </w:pPr>
      <w:r w:rsidRPr="00B357EB">
        <w:rPr>
          <w:rFonts w:ascii="Times New Roman" w:eastAsia="Calibri" w:hAnsi="Times New Roman" w:cs="Times New Roman"/>
          <w:sz w:val="24"/>
          <w:szCs w:val="28"/>
          <w:lang w:val="en-US" w:eastAsia="x-none"/>
        </w:rPr>
        <w:t>DEVELOPMENT OF THE AMBAM WOOD MARKET</w:t>
      </w:r>
      <w:r w:rsidRPr="00B357EB">
        <w:rPr>
          <w:rFonts w:ascii="Times New Roman" w:eastAsia="Times New Roman" w:hAnsi="Times New Roman" w:cs="Times New Roman"/>
          <w:sz w:val="24"/>
          <w:szCs w:val="28"/>
          <w:lang w:val="en-US" w:eastAsia="x-none"/>
        </w:rPr>
        <w:t xml:space="preserve">, </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b/>
          <w:bCs/>
          <w:lang w:val="en-GB"/>
        </w:rPr>
        <w:t xml:space="preserve">6- </w:t>
      </w:r>
      <w:r w:rsidRPr="00B357EB">
        <w:rPr>
          <w:rFonts w:ascii="Times New Roman" w:eastAsia="Calibri" w:hAnsi="Times New Roman" w:cs="Times New Roman"/>
          <w:b/>
          <w:bCs/>
          <w:u w:val="single"/>
          <w:lang w:val="en-GB"/>
        </w:rPr>
        <w:t>PARTICIPATION</w:t>
      </w:r>
      <w:r w:rsidRPr="00B357EB">
        <w:rPr>
          <w:rFonts w:ascii="Times New Roman" w:eastAsia="Calibri" w:hAnsi="Times New Roman" w:cs="Times New Roman"/>
          <w:b/>
          <w:bCs/>
          <w:lang w:val="en-GB"/>
        </w:rPr>
        <w:t xml:space="preserve">: </w:t>
      </w:r>
      <w:r w:rsidRPr="00B357EB">
        <w:rPr>
          <w:rFonts w:ascii="Times New Roman" w:eastAsia="Calibri" w:hAnsi="Times New Roman" w:cs="Times New Roman"/>
          <w:lang w:val="en-GB"/>
        </w:rPr>
        <w:t>This call for tenders is opened to all consultancies based in Cameroon with the necessary technical and legal capacities. Nobody can win more than two lots.</w:t>
      </w:r>
    </w:p>
    <w:p w:rsidR="00753B55" w:rsidRPr="00B357EB" w:rsidRDefault="00753B55" w:rsidP="00753B55">
      <w:pPr>
        <w:spacing w:after="160" w:line="259" w:lineRule="auto"/>
        <w:rPr>
          <w:rFonts w:ascii="Times New Roman" w:eastAsia="Calibri" w:hAnsi="Times New Roman" w:cs="Times New Roman"/>
          <w:b/>
          <w:lang w:val="en-GB"/>
        </w:rPr>
      </w:pPr>
      <w:r w:rsidRPr="00B357EB">
        <w:rPr>
          <w:rFonts w:ascii="Times New Roman" w:eastAsia="Calibri" w:hAnsi="Times New Roman" w:cs="Times New Roman"/>
          <w:b/>
          <w:lang w:val="en-GB"/>
        </w:rPr>
        <w:t>7-</w:t>
      </w:r>
      <w:r w:rsidRPr="00B357EB">
        <w:rPr>
          <w:rFonts w:ascii="Times New Roman" w:eastAsia="Calibri" w:hAnsi="Times New Roman" w:cs="Times New Roman"/>
          <w:b/>
          <w:bCs/>
          <w:lang w:val="en-GB"/>
        </w:rPr>
        <w:t xml:space="preserve"> FINANCING</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GB"/>
        </w:rPr>
        <w:t>Works which form the subject of this invitation to tender shall be financed by</w:t>
      </w:r>
      <w:r w:rsidRPr="00B357EB">
        <w:rPr>
          <w:rFonts w:ascii="Times New Roman" w:eastAsia="Calibri" w:hAnsi="Times New Roman" w:cs="Times New Roman"/>
          <w:b/>
          <w:bCs/>
          <w:lang w:val="en-GB"/>
        </w:rPr>
        <w:t xml:space="preserve"> Public Investment Budget 2024 financial year, MINTOUL AND MINEDUB.</w:t>
      </w:r>
      <w:r w:rsidRPr="00B357EB">
        <w:rPr>
          <w:rFonts w:ascii="Times New Roman" w:eastAsia="Calibri" w:hAnsi="Times New Roman" w:cs="Times New Roman"/>
          <w:lang w:val="en-GB"/>
        </w:rPr>
        <w:t xml:space="preserve"> </w:t>
      </w:r>
    </w:p>
    <w:p w:rsidR="00753B55" w:rsidRPr="00B357EB" w:rsidRDefault="00753B55" w:rsidP="00753B55">
      <w:pPr>
        <w:spacing w:after="160" w:line="259" w:lineRule="auto"/>
        <w:rPr>
          <w:rFonts w:ascii="Times New Roman" w:eastAsia="Calibri" w:hAnsi="Times New Roman" w:cs="Times New Roman"/>
          <w:b/>
          <w:lang w:val="en-US"/>
        </w:rPr>
      </w:pPr>
      <w:r w:rsidRPr="00B357EB">
        <w:rPr>
          <w:rFonts w:ascii="Times New Roman" w:eastAsia="Calibri" w:hAnsi="Times New Roman" w:cs="Times New Roman"/>
          <w:b/>
          <w:lang w:val="en-GB"/>
        </w:rPr>
        <w:t>8. PROVISIONAL BID BOND</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GB"/>
        </w:rPr>
        <w:t xml:space="preserve">Each bidder must include in his administrative documents, a bid bond issued by a first rate-bank approved by the Ministry in charge of Finance featuring on the list in document 12 of the tender file of an amount </w:t>
      </w:r>
      <w:r w:rsidRPr="00B357EB">
        <w:rPr>
          <w:rFonts w:ascii="Times New Roman" w:eastAsia="Calibri" w:hAnsi="Times New Roman" w:cs="Times New Roman"/>
          <w:b/>
          <w:lang w:val="en-GB"/>
        </w:rPr>
        <w:t xml:space="preserve">of </w:t>
      </w:r>
      <w:r w:rsidRPr="00B357EB">
        <w:rPr>
          <w:rFonts w:ascii="Times New Roman" w:eastAsia="Calibri" w:hAnsi="Times New Roman" w:cs="Times New Roman"/>
          <w:b/>
          <w:iCs/>
          <w:lang w:val="en-GB"/>
        </w:rPr>
        <w:t xml:space="preserve"> </w:t>
      </w:r>
      <w:r w:rsidRPr="00B357EB">
        <w:rPr>
          <w:rFonts w:ascii="Times New Roman" w:eastAsia="Calibri" w:hAnsi="Times New Roman" w:cs="Times New Roman"/>
          <w:b/>
          <w:lang w:val="en-GB"/>
        </w:rPr>
        <w:t xml:space="preserve">300 000 FCFA, </w:t>
      </w:r>
      <w:r w:rsidRPr="00B357EB">
        <w:rPr>
          <w:rFonts w:ascii="Times New Roman" w:eastAsia="Calibri" w:hAnsi="Times New Roman" w:cs="Times New Roman"/>
          <w:lang w:val="en-GB"/>
        </w:rPr>
        <w:t>valid for thirty (30) days beyond the original date of the validity of the offers</w:t>
      </w:r>
    </w:p>
    <w:p w:rsidR="00753B55" w:rsidRPr="00B357EB" w:rsidRDefault="00753B55" w:rsidP="00753B55">
      <w:pPr>
        <w:spacing w:after="160" w:line="259" w:lineRule="auto"/>
        <w:rPr>
          <w:rFonts w:ascii="Times New Roman" w:eastAsia="Calibri" w:hAnsi="Times New Roman" w:cs="Times New Roman"/>
          <w:b/>
          <w:lang w:val="en-US"/>
        </w:rPr>
      </w:pPr>
      <w:r w:rsidRPr="00B357EB">
        <w:rPr>
          <w:rFonts w:ascii="Times New Roman" w:eastAsia="Calibri" w:hAnsi="Times New Roman" w:cs="Times New Roman"/>
          <w:b/>
          <w:lang w:val="en-GB"/>
        </w:rPr>
        <w:t>9-</w:t>
      </w:r>
      <w:r w:rsidRPr="00B357EB">
        <w:rPr>
          <w:rFonts w:ascii="Times New Roman" w:eastAsia="Calibri" w:hAnsi="Times New Roman" w:cs="Times New Roman"/>
          <w:b/>
          <w:bCs/>
          <w:lang w:val="en-GB"/>
        </w:rPr>
        <w:t xml:space="preserve"> CONSULTATION OF TENDER FILE</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GB"/>
        </w:rPr>
        <w:t>The file may be consulted during working hours at</w:t>
      </w:r>
      <w:r w:rsidRPr="00B357EB">
        <w:rPr>
          <w:rFonts w:ascii="Times New Roman" w:eastAsia="Calibri" w:hAnsi="Times New Roman" w:cs="Times New Roman"/>
          <w:lang w:val="en-US"/>
        </w:rPr>
        <w:t xml:space="preserve"> the </w:t>
      </w:r>
      <w:proofErr w:type="gramStart"/>
      <w:r w:rsidRPr="00B357EB">
        <w:rPr>
          <w:rFonts w:ascii="Times New Roman" w:eastAsia="Calibri" w:hAnsi="Times New Roman" w:cs="Times New Roman"/>
          <w:b/>
          <w:lang w:val="en-US"/>
        </w:rPr>
        <w:t>Internal</w:t>
      </w:r>
      <w:proofErr w:type="gramEnd"/>
      <w:r w:rsidRPr="00B357EB">
        <w:rPr>
          <w:rFonts w:ascii="Times New Roman" w:eastAsia="Calibri" w:hAnsi="Times New Roman" w:cs="Times New Roman"/>
          <w:b/>
          <w:lang w:val="en-US"/>
        </w:rPr>
        <w:t xml:space="preserve"> structure of Administration and Management of Publics </w:t>
      </w:r>
      <w:proofErr w:type="spellStart"/>
      <w:r w:rsidRPr="00B357EB">
        <w:rPr>
          <w:rFonts w:ascii="Times New Roman" w:eastAsia="Calibri" w:hAnsi="Times New Roman" w:cs="Times New Roman"/>
          <w:b/>
          <w:lang w:val="en-US"/>
        </w:rPr>
        <w:t>Contrat</w:t>
      </w:r>
      <w:proofErr w:type="spellEnd"/>
      <w:r w:rsidRPr="00B357EB">
        <w:rPr>
          <w:rFonts w:ascii="Times New Roman" w:eastAsia="Calibri" w:hAnsi="Times New Roman" w:cs="Times New Roman"/>
          <w:b/>
          <w:lang w:val="en-US"/>
        </w:rPr>
        <w:t xml:space="preserve"> in the library municipality</w:t>
      </w:r>
      <w:r w:rsidRPr="00B357EB">
        <w:rPr>
          <w:rFonts w:ascii="Times New Roman" w:eastAsia="Calibri" w:hAnsi="Times New Roman" w:cs="Times New Roman"/>
          <w:lang w:val="en-US"/>
        </w:rPr>
        <w:t xml:space="preserve"> </w:t>
      </w:r>
      <w:r w:rsidRPr="00B357EB">
        <w:rPr>
          <w:rFonts w:ascii="Times New Roman" w:eastAsia="Calibri" w:hAnsi="Times New Roman" w:cs="Times New Roman"/>
          <w:lang w:val="en-GB"/>
        </w:rPr>
        <w:t>as soon as this notice is published.</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b/>
          <w:bCs/>
          <w:lang w:val="en-GB"/>
        </w:rPr>
        <w:t>10- ACQUISITION OF TENDERS DOCUMENTS</w:t>
      </w:r>
      <w:r w:rsidRPr="00B357EB">
        <w:rPr>
          <w:rFonts w:ascii="Times New Roman" w:eastAsia="Calibri" w:hAnsi="Times New Roman" w:cs="Times New Roman"/>
          <w:lang w:val="en-GB"/>
        </w:rPr>
        <w:t>: Tenders documents can be acquired in the general secretary Office OF AMBAM COUNCIL on payment of non-refundable sum of</w:t>
      </w:r>
      <w:r w:rsidRPr="00B357EB">
        <w:rPr>
          <w:rFonts w:ascii="Times New Roman" w:eastAsia="Calibri" w:hAnsi="Times New Roman" w:cs="Times New Roman"/>
          <w:b/>
          <w:lang w:val="en-GB"/>
        </w:rPr>
        <w:t xml:space="preserve"> 45 000</w:t>
      </w:r>
      <w:r w:rsidRPr="00B357EB">
        <w:rPr>
          <w:rFonts w:ascii="Times New Roman" w:eastAsia="Calibri" w:hAnsi="Times New Roman" w:cs="Times New Roman"/>
          <w:b/>
          <w:iCs/>
          <w:lang w:val="en-GB"/>
        </w:rPr>
        <w:t xml:space="preserve"> FCFA</w:t>
      </w:r>
      <w:r w:rsidRPr="00B357EB">
        <w:rPr>
          <w:rFonts w:ascii="Times New Roman" w:eastAsia="Calibri" w:hAnsi="Times New Roman" w:cs="Times New Roman"/>
          <w:lang w:val="en-GB"/>
        </w:rPr>
        <w:t>,</w:t>
      </w:r>
      <w:r w:rsidRPr="00B357EB">
        <w:rPr>
          <w:rFonts w:ascii="Times New Roman" w:eastAsia="Calibri" w:hAnsi="Times New Roman" w:cs="Times New Roman"/>
          <w:b/>
          <w:lang w:val="en-GB"/>
        </w:rPr>
        <w:t xml:space="preserve"> </w:t>
      </w:r>
      <w:r w:rsidRPr="00B357EB">
        <w:rPr>
          <w:rFonts w:ascii="Times New Roman" w:eastAsia="Calibri" w:hAnsi="Times New Roman" w:cs="Times New Roman"/>
          <w:lang w:val="en-GB"/>
        </w:rPr>
        <w:t xml:space="preserve">paid at the Ambam council Treasury. The receipt issued there shall identify the buyer as the representative of the company wishing to participate into the offer.  </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GB"/>
        </w:rPr>
        <w:t xml:space="preserve">11. </w:t>
      </w:r>
      <w:r w:rsidRPr="00B357EB">
        <w:rPr>
          <w:rFonts w:ascii="Times New Roman" w:eastAsia="Calibri" w:hAnsi="Times New Roman" w:cs="Times New Roman"/>
          <w:b/>
          <w:lang w:val="en-GB"/>
        </w:rPr>
        <w:t>FINANCIAL CAPACITY</w:t>
      </w:r>
      <w:r w:rsidRPr="00B357EB">
        <w:rPr>
          <w:rFonts w:ascii="Times New Roman" w:eastAsia="Calibri" w:hAnsi="Times New Roman" w:cs="Times New Roman"/>
          <w:lang w:val="en-GB"/>
        </w:rPr>
        <w:t>:</w:t>
      </w:r>
    </w:p>
    <w:p w:rsidR="00753B55" w:rsidRPr="00B357EB" w:rsidRDefault="00753B55" w:rsidP="00753B55">
      <w:pPr>
        <w:spacing w:after="160" w:line="259" w:lineRule="auto"/>
        <w:rPr>
          <w:rFonts w:ascii="Times New Roman" w:eastAsia="Calibri" w:hAnsi="Times New Roman" w:cs="Times New Roman"/>
          <w:b/>
          <w:iCs/>
          <w:lang w:val="en-US"/>
        </w:rPr>
      </w:pPr>
      <w:r w:rsidRPr="00B357EB">
        <w:rPr>
          <w:rFonts w:ascii="Times New Roman" w:eastAsia="Calibri" w:hAnsi="Times New Roman" w:cs="Times New Roman"/>
          <w:b/>
          <w:iCs/>
          <w:lang w:val="en-US"/>
        </w:rPr>
        <w:t>Financial capacity is 8 500 000 for lot 1 and 5 000</w:t>
      </w:r>
      <w:r w:rsidRPr="00B357EB">
        <w:rPr>
          <w:rFonts w:ascii="Times New Roman" w:eastAsia="Calibri" w:hAnsi="Times New Roman" w:cs="Times New Roman"/>
          <w:iCs/>
          <w:lang w:val="en-US"/>
        </w:rPr>
        <w:t> </w:t>
      </w:r>
      <w:r w:rsidRPr="00B357EB">
        <w:rPr>
          <w:rFonts w:ascii="Times New Roman" w:eastAsia="Calibri" w:hAnsi="Times New Roman" w:cs="Times New Roman"/>
          <w:b/>
          <w:iCs/>
          <w:lang w:val="en-US"/>
        </w:rPr>
        <w:t>000 for</w:t>
      </w:r>
      <w:r w:rsidRPr="00B357EB">
        <w:rPr>
          <w:rFonts w:ascii="Times New Roman" w:eastAsia="Calibri" w:hAnsi="Times New Roman" w:cs="Times New Roman"/>
          <w:iCs/>
          <w:lang w:val="en-US"/>
        </w:rPr>
        <w:t xml:space="preserve"> lots 2, established by an </w:t>
      </w:r>
      <w:proofErr w:type="gramStart"/>
      <w:r w:rsidRPr="00B357EB">
        <w:rPr>
          <w:rFonts w:ascii="Times New Roman" w:eastAsia="Calibri" w:hAnsi="Times New Roman" w:cs="Times New Roman"/>
          <w:iCs/>
          <w:lang w:val="en-US"/>
        </w:rPr>
        <w:t>approved  MINFI</w:t>
      </w:r>
      <w:proofErr w:type="gramEnd"/>
      <w:r w:rsidRPr="00B357EB">
        <w:rPr>
          <w:rFonts w:ascii="Times New Roman" w:eastAsia="Calibri" w:hAnsi="Times New Roman" w:cs="Times New Roman"/>
          <w:iCs/>
          <w:lang w:val="en-US"/>
        </w:rPr>
        <w:t xml:space="preserve"> bank</w:t>
      </w:r>
      <w:r w:rsidRPr="00B357EB">
        <w:rPr>
          <w:rFonts w:ascii="Times New Roman" w:eastAsia="Calibri" w:hAnsi="Times New Roman" w:cs="Times New Roman"/>
          <w:b/>
          <w:iCs/>
          <w:lang w:val="en-US"/>
        </w:rPr>
        <w:t>.</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b/>
          <w:bCs/>
          <w:lang w:val="en-GB"/>
        </w:rPr>
        <w:t>12- SUBMISSION OF TENDERS</w:t>
      </w:r>
      <w:r w:rsidRPr="00B357EB">
        <w:rPr>
          <w:rFonts w:ascii="Times New Roman" w:eastAsia="Calibri" w:hAnsi="Times New Roman" w:cs="Times New Roman"/>
          <w:lang w:val="en-GB"/>
        </w:rPr>
        <w:t xml:space="preserve">: </w:t>
      </w:r>
      <w:r w:rsidRPr="00B357EB">
        <w:rPr>
          <w:rFonts w:ascii="Times New Roman" w:eastAsia="Calibri" w:hAnsi="Times New Roman" w:cs="Times New Roman"/>
          <w:lang w:val="en-GB"/>
        </w:rPr>
        <w:tab/>
        <w:t xml:space="preserve"> </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GB"/>
        </w:rPr>
        <w:t xml:space="preserve">Each offer drafted in English or French in seven (7) copies including the original and six (6) copies marked as such, should reach </w:t>
      </w:r>
      <w:r w:rsidRPr="00B357EB">
        <w:rPr>
          <w:rFonts w:ascii="Times New Roman" w:eastAsia="Calibri" w:hAnsi="Times New Roman" w:cs="Times New Roman"/>
          <w:b/>
          <w:lang w:val="en-US"/>
        </w:rPr>
        <w:t xml:space="preserve">of the Internal structure of Administration and Management of Publics </w:t>
      </w:r>
      <w:proofErr w:type="spellStart"/>
      <w:r w:rsidRPr="00B357EB">
        <w:rPr>
          <w:rFonts w:ascii="Times New Roman" w:eastAsia="Calibri" w:hAnsi="Times New Roman" w:cs="Times New Roman"/>
          <w:b/>
          <w:lang w:val="en-US"/>
        </w:rPr>
        <w:t>Contrat</w:t>
      </w:r>
      <w:proofErr w:type="spellEnd"/>
      <w:r w:rsidRPr="00B357EB">
        <w:rPr>
          <w:rFonts w:ascii="Times New Roman" w:eastAsia="Calibri" w:hAnsi="Times New Roman" w:cs="Times New Roman"/>
          <w:b/>
          <w:lang w:val="en-US"/>
        </w:rPr>
        <w:t xml:space="preserve"> in the library municipality</w:t>
      </w:r>
      <w:r w:rsidRPr="00B357EB">
        <w:rPr>
          <w:rFonts w:ascii="Times New Roman" w:eastAsia="Calibri" w:hAnsi="Times New Roman" w:cs="Times New Roman"/>
          <w:lang w:val="en-GB"/>
        </w:rPr>
        <w:t xml:space="preserve"> not later than </w:t>
      </w:r>
      <w:r w:rsidR="007746D8" w:rsidRPr="00B357EB">
        <w:rPr>
          <w:rFonts w:ascii="Times New Roman" w:eastAsia="Calibri" w:hAnsi="Times New Roman" w:cs="Times New Roman"/>
          <w:b/>
          <w:sz w:val="24"/>
          <w:szCs w:val="24"/>
          <w:lang w:val="en-US"/>
        </w:rPr>
        <w:t xml:space="preserve">23 </w:t>
      </w:r>
      <w:proofErr w:type="spellStart"/>
      <w:r w:rsidR="007746D8" w:rsidRPr="00B357EB">
        <w:rPr>
          <w:rFonts w:ascii="Times New Roman" w:eastAsia="Calibri" w:hAnsi="Times New Roman" w:cs="Times New Roman"/>
          <w:b/>
          <w:sz w:val="24"/>
          <w:szCs w:val="24"/>
          <w:lang w:val="en-US"/>
        </w:rPr>
        <w:t>Aout</w:t>
      </w:r>
      <w:proofErr w:type="spellEnd"/>
      <w:r w:rsidR="007746D8" w:rsidRPr="00B357EB">
        <w:rPr>
          <w:rFonts w:ascii="Times New Roman" w:eastAsia="Calibri" w:hAnsi="Times New Roman" w:cs="Times New Roman"/>
          <w:b/>
          <w:sz w:val="24"/>
          <w:szCs w:val="24"/>
          <w:lang w:val="en-US"/>
        </w:rPr>
        <w:t xml:space="preserve"> 2024 </w:t>
      </w:r>
      <w:r w:rsidRPr="00B357EB">
        <w:rPr>
          <w:rFonts w:ascii="Times New Roman" w:eastAsia="Calibri" w:hAnsi="Times New Roman" w:cs="Times New Roman"/>
          <w:lang w:val="en-GB"/>
        </w:rPr>
        <w:t xml:space="preserve">at </w:t>
      </w:r>
      <w:r w:rsidRPr="00B357EB">
        <w:rPr>
          <w:rFonts w:ascii="Times New Roman" w:eastAsia="Calibri" w:hAnsi="Times New Roman" w:cs="Times New Roman"/>
          <w:b/>
          <w:lang w:val="en-GB"/>
        </w:rPr>
        <w:t xml:space="preserve">02 </w:t>
      </w:r>
      <w:proofErr w:type="spellStart"/>
      <w:r w:rsidRPr="00B357EB">
        <w:rPr>
          <w:rFonts w:ascii="Times New Roman" w:eastAsia="Calibri" w:hAnsi="Times New Roman" w:cs="Times New Roman"/>
          <w:b/>
          <w:lang w:val="en-GB"/>
        </w:rPr>
        <w:t>p.m</w:t>
      </w:r>
      <w:proofErr w:type="spellEnd"/>
      <w:r w:rsidRPr="00B357EB">
        <w:rPr>
          <w:rFonts w:ascii="Times New Roman" w:eastAsia="Calibri" w:hAnsi="Times New Roman" w:cs="Times New Roman"/>
          <w:lang w:val="en-GB"/>
        </w:rPr>
        <w:t xml:space="preserve"> sharp local time and should carry the inscription:</w:t>
      </w:r>
    </w:p>
    <w:p w:rsidR="00753B55" w:rsidRPr="00B357EB" w:rsidRDefault="00753B55" w:rsidP="00753B55">
      <w:pPr>
        <w:spacing w:after="160" w:line="259" w:lineRule="auto"/>
        <w:jc w:val="both"/>
        <w:rPr>
          <w:rFonts w:ascii="Calibri" w:eastAsia="Calibri" w:hAnsi="Calibri" w:cs="Times New Roman"/>
          <w:lang w:val="en-US"/>
        </w:rPr>
      </w:pPr>
      <w:r w:rsidRPr="00B357EB">
        <w:rPr>
          <w:rFonts w:ascii="Times New Roman" w:eastAsia="Calibri" w:hAnsi="Times New Roman" w:cs="Times New Roman"/>
          <w:b/>
          <w:bCs/>
          <w:i/>
          <w:lang w:val="en-GB"/>
        </w:rPr>
        <w:t>OPEN NATIONAL INVITATION IN EMERGENCY PROCEDURE</w:t>
      </w:r>
      <w:r w:rsidRPr="00B357EB">
        <w:rPr>
          <w:rFonts w:ascii="Times New Roman" w:eastAsia="Calibri" w:hAnsi="Times New Roman" w:cs="Times New Roman"/>
          <w:b/>
          <w:bCs/>
          <w:lang w:val="en-GB"/>
        </w:rPr>
        <w:t xml:space="preserve">, </w:t>
      </w:r>
      <w:r w:rsidRPr="00B357EB">
        <w:rPr>
          <w:rFonts w:ascii="Times New Roman" w:eastAsia="Calibri" w:hAnsi="Times New Roman" w:cs="Times New Roman"/>
          <w:b/>
          <w:bCs/>
          <w:i/>
          <w:lang w:val="en-GB"/>
        </w:rPr>
        <w:t xml:space="preserve">TO TENDERS </w:t>
      </w:r>
      <w:r w:rsidRPr="00B357EB">
        <w:rPr>
          <w:rFonts w:ascii="Calibri" w:eastAsia="Calibri" w:hAnsi="Calibri" w:cs="Times New Roman"/>
          <w:b/>
          <w:bCs/>
          <w:lang w:val="en-GB"/>
        </w:rPr>
        <w:t>N</w:t>
      </w:r>
      <w:r w:rsidRPr="00B357EB">
        <w:rPr>
          <w:rFonts w:ascii="Calibri" w:eastAsia="Calibri" w:hAnsi="Calibri" w:cs="Times New Roman"/>
          <w:b/>
          <w:bCs/>
          <w:i/>
          <w:lang w:val="en-US"/>
        </w:rPr>
        <w:t>°</w:t>
      </w:r>
      <w:r w:rsidRPr="00B357EB">
        <w:rPr>
          <w:rFonts w:ascii="Calibri" w:eastAsia="Calibri" w:hAnsi="Calibri" w:cs="Times New Roman"/>
          <w:b/>
          <w:bCs/>
          <w:lang w:val="en-GB"/>
        </w:rPr>
        <w:t xml:space="preserve"> 007/ONIT/EP/SR/NVD/AMB-C/SG/ISAMPC/2024 THE </w:t>
      </w:r>
      <w:r w:rsidRPr="00B357EB">
        <w:rPr>
          <w:rFonts w:ascii="Times New Roman" w:eastAsia="Calibri" w:hAnsi="Times New Roman" w:cs="Times New Roman"/>
          <w:b/>
          <w:szCs w:val="24"/>
          <w:lang w:val="en-US"/>
        </w:rPr>
        <w:t xml:space="preserve">29 MAY </w:t>
      </w:r>
      <w:r w:rsidRPr="00B357EB">
        <w:rPr>
          <w:rFonts w:ascii="Calibri" w:eastAsia="Calibri" w:hAnsi="Calibri" w:cs="Times New Roman"/>
          <w:b/>
          <w:bCs/>
          <w:lang w:val="en-GB"/>
        </w:rPr>
        <w:t>2024</w:t>
      </w:r>
      <w:r w:rsidRPr="00B357EB">
        <w:rPr>
          <w:rFonts w:ascii="Calibri" w:eastAsia="Calibri" w:hAnsi="Calibri" w:cs="Times New Roman"/>
          <w:lang w:val="en-US"/>
        </w:rPr>
        <w:t xml:space="preserve"> </w:t>
      </w:r>
      <w:r w:rsidRPr="00B357EB">
        <w:rPr>
          <w:rFonts w:ascii="Calibri" w:eastAsia="Calibri" w:hAnsi="Calibri" w:cs="Times New Roman"/>
          <w:b/>
          <w:bCs/>
          <w:lang w:val="en-GB"/>
        </w:rPr>
        <w:t xml:space="preserve">FOR THE DEVELOPMENT OF </w:t>
      </w:r>
      <w:r w:rsidRPr="00B357EB">
        <w:rPr>
          <w:rFonts w:ascii="Calibri" w:eastAsia="Calibri" w:hAnsi="Calibri" w:cs="Times New Roman"/>
          <w:b/>
          <w:lang w:val="en-US"/>
        </w:rPr>
        <w:t>THE AMBAM WOOD MARKET</w:t>
      </w:r>
      <w:r w:rsidRPr="00B357EB">
        <w:rPr>
          <w:rFonts w:ascii="Calibri" w:eastAsia="Calibri" w:hAnsi="Calibri" w:cs="Times New Roman"/>
          <w:lang w:val="en-US"/>
        </w:rPr>
        <w:t xml:space="preserve">, </w:t>
      </w:r>
      <w:r w:rsidRPr="00B357EB">
        <w:rPr>
          <w:rFonts w:ascii="Calibri" w:eastAsia="Calibri" w:hAnsi="Calibri" w:cs="Times New Roman"/>
          <w:b/>
          <w:bCs/>
          <w:lang w:val="en-GB"/>
        </w:rPr>
        <w:t>AMBAM COUNCIL,NTEM VALLEY DIVISION, SOUTH REGION, 2024 FINANCIAL YEAR.</w:t>
      </w:r>
    </w:p>
    <w:p w:rsidR="00753B55" w:rsidRPr="00B357EB" w:rsidRDefault="00753B55" w:rsidP="00753B55">
      <w:pPr>
        <w:spacing w:after="160" w:line="259" w:lineRule="auto"/>
        <w:jc w:val="center"/>
        <w:rPr>
          <w:rFonts w:ascii="Times New Roman" w:eastAsia="Calibri" w:hAnsi="Times New Roman" w:cs="Times New Roman"/>
          <w:b/>
          <w:i/>
          <w:lang w:val="en-US"/>
        </w:rPr>
      </w:pPr>
      <w:r w:rsidRPr="00B357EB">
        <w:rPr>
          <w:rFonts w:ascii="Times New Roman" w:eastAsia="Calibri" w:hAnsi="Times New Roman" w:cs="Times New Roman"/>
          <w:i/>
          <w:lang w:val="en-US"/>
        </w:rPr>
        <w:t>« </w:t>
      </w:r>
      <w:r w:rsidRPr="00B357EB">
        <w:rPr>
          <w:rFonts w:ascii="Times New Roman" w:eastAsia="Calibri" w:hAnsi="Times New Roman" w:cs="Times New Roman"/>
          <w:b/>
          <w:i/>
          <w:lang w:val="en-US"/>
        </w:rPr>
        <w:t>To be open only in opening session »</w:t>
      </w:r>
    </w:p>
    <w:p w:rsidR="00753B55" w:rsidRPr="00B357EB" w:rsidRDefault="00753B55" w:rsidP="00753B55">
      <w:pPr>
        <w:spacing w:after="160" w:line="259" w:lineRule="auto"/>
        <w:rPr>
          <w:rFonts w:ascii="Times New Roman" w:eastAsia="Calibri" w:hAnsi="Times New Roman" w:cs="Times New Roman"/>
          <w:b/>
          <w:lang w:val="en-US"/>
        </w:rPr>
      </w:pPr>
      <w:r w:rsidRPr="00B357EB">
        <w:rPr>
          <w:rFonts w:ascii="Times New Roman" w:eastAsia="Calibri" w:hAnsi="Times New Roman" w:cs="Times New Roman"/>
          <w:b/>
          <w:bCs/>
          <w:lang w:val="en-GB"/>
        </w:rPr>
        <w:lastRenderedPageBreak/>
        <w:t>12-</w:t>
      </w:r>
      <w:r w:rsidRPr="00B357EB">
        <w:rPr>
          <w:rFonts w:ascii="Times New Roman" w:eastAsia="Calibri" w:hAnsi="Times New Roman" w:cs="Times New Roman"/>
          <w:b/>
          <w:lang w:val="en-US"/>
        </w:rPr>
        <w:t>OFFER EVALUATION CRITERIA:</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The offer selected after verification of the administrative documents will be assessed on the basis of the following main rating criteria:</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Elimination </w:t>
      </w:r>
      <w:proofErr w:type="spellStart"/>
      <w:r w:rsidRPr="00B357EB">
        <w:rPr>
          <w:rFonts w:ascii="Times New Roman" w:eastAsia="Calibri" w:hAnsi="Times New Roman" w:cs="Times New Roman"/>
          <w:b/>
        </w:rPr>
        <w:t>criteria</w:t>
      </w:r>
      <w:proofErr w:type="spellEnd"/>
      <w:r w:rsidRPr="00B357EB">
        <w:rPr>
          <w:rFonts w:ascii="Times New Roman" w:eastAsia="Calibri" w:hAnsi="Times New Roman" w:cs="Times New Roman"/>
          <w:b/>
        </w:rPr>
        <w:t>.</w:t>
      </w:r>
    </w:p>
    <w:p w:rsidR="00753B55" w:rsidRPr="00B357EB" w:rsidRDefault="00753B55" w:rsidP="00753B55">
      <w:pPr>
        <w:numPr>
          <w:ilvl w:val="0"/>
          <w:numId w:val="6"/>
        </w:numPr>
        <w:spacing w:after="0" w:line="240" w:lineRule="auto"/>
        <w:rPr>
          <w:rFonts w:ascii="Times New Roman" w:eastAsia="Calibri" w:hAnsi="Times New Roman" w:cs="Times New Roman"/>
          <w:b/>
          <w:lang w:val="en-US"/>
        </w:rPr>
      </w:pPr>
      <w:r w:rsidRPr="00B357EB">
        <w:rPr>
          <w:rFonts w:ascii="Times New Roman" w:eastAsia="Calibri" w:hAnsi="Times New Roman" w:cs="Times New Roman"/>
          <w:lang w:val="en-US"/>
        </w:rPr>
        <w:t>Absence or non-conform administrative file after 48 hours of the opening of the offers ;</w:t>
      </w:r>
    </w:p>
    <w:p w:rsidR="00753B55" w:rsidRPr="00B357EB" w:rsidRDefault="00753B55" w:rsidP="00753B55">
      <w:pPr>
        <w:numPr>
          <w:ilvl w:val="0"/>
          <w:numId w:val="6"/>
        </w:numPr>
        <w:spacing w:after="0" w:line="240" w:lineRule="auto"/>
        <w:rPr>
          <w:rFonts w:ascii="Times New Roman" w:eastAsia="Calibri" w:hAnsi="Times New Roman" w:cs="Times New Roman"/>
          <w:b/>
        </w:rPr>
      </w:pPr>
      <w:r w:rsidRPr="00B357EB">
        <w:rPr>
          <w:rFonts w:ascii="Times New Roman" w:eastAsia="Calibri" w:hAnsi="Times New Roman" w:cs="Times New Roman"/>
        </w:rPr>
        <w:t xml:space="preserve">False déclaration or </w:t>
      </w:r>
      <w:proofErr w:type="spellStart"/>
      <w:r w:rsidRPr="00B357EB">
        <w:rPr>
          <w:rFonts w:ascii="Times New Roman" w:eastAsia="Calibri" w:hAnsi="Times New Roman" w:cs="Times New Roman"/>
        </w:rPr>
        <w:t>falsified</w:t>
      </w:r>
      <w:proofErr w:type="spellEnd"/>
      <w:r w:rsidRPr="00B357EB">
        <w:rPr>
          <w:rFonts w:ascii="Times New Roman" w:eastAsia="Calibri" w:hAnsi="Times New Roman" w:cs="Times New Roman"/>
        </w:rPr>
        <w:t xml:space="preserve"> document ;</w:t>
      </w:r>
    </w:p>
    <w:p w:rsidR="00753B55" w:rsidRPr="00B357EB" w:rsidRDefault="00753B55" w:rsidP="00753B55">
      <w:pPr>
        <w:numPr>
          <w:ilvl w:val="0"/>
          <w:numId w:val="6"/>
        </w:numPr>
        <w:spacing w:after="0" w:line="240" w:lineRule="auto"/>
        <w:rPr>
          <w:rFonts w:ascii="Times New Roman" w:eastAsia="Calibri" w:hAnsi="Times New Roman" w:cs="Times New Roman"/>
          <w:b/>
        </w:rPr>
      </w:pPr>
      <w:r w:rsidRPr="00B357EB">
        <w:rPr>
          <w:rFonts w:ascii="Times New Roman" w:eastAsia="Calibri" w:hAnsi="Times New Roman" w:cs="Times New Roman"/>
        </w:rPr>
        <w:t xml:space="preserve">Absence of </w:t>
      </w:r>
      <w:proofErr w:type="spellStart"/>
      <w:r w:rsidRPr="00B357EB">
        <w:rPr>
          <w:rFonts w:ascii="Times New Roman" w:eastAsia="Calibri" w:hAnsi="Times New Roman" w:cs="Times New Roman"/>
        </w:rPr>
        <w:t>provisional</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security</w:t>
      </w:r>
      <w:proofErr w:type="spellEnd"/>
      <w:r w:rsidRPr="00B357EB">
        <w:rPr>
          <w:rFonts w:ascii="Times New Roman" w:eastAsia="Calibri" w:hAnsi="Times New Roman" w:cs="Times New Roman"/>
        </w:rPr>
        <w:t> ;</w:t>
      </w:r>
    </w:p>
    <w:p w:rsidR="00753B55" w:rsidRPr="00B357EB" w:rsidRDefault="00753B55" w:rsidP="00753B55">
      <w:pPr>
        <w:numPr>
          <w:ilvl w:val="0"/>
          <w:numId w:val="6"/>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Absence of Financial </w:t>
      </w:r>
      <w:proofErr w:type="spellStart"/>
      <w:r w:rsidRPr="00B357EB">
        <w:rPr>
          <w:rFonts w:ascii="Times New Roman" w:eastAsia="Calibri" w:hAnsi="Times New Roman" w:cs="Times New Roman"/>
        </w:rPr>
        <w:t>capacity</w:t>
      </w:r>
      <w:proofErr w:type="spellEnd"/>
      <w:r w:rsidRPr="00B357EB">
        <w:rPr>
          <w:rFonts w:ascii="Times New Roman" w:eastAsia="Calibri" w:hAnsi="Times New Roman" w:cs="Times New Roman"/>
        </w:rPr>
        <w:t> ;</w:t>
      </w:r>
    </w:p>
    <w:p w:rsidR="00753B55" w:rsidRPr="00B357EB" w:rsidRDefault="00753B55" w:rsidP="00753B55">
      <w:pPr>
        <w:numPr>
          <w:ilvl w:val="0"/>
          <w:numId w:val="6"/>
        </w:numPr>
        <w:spacing w:after="0" w:line="240" w:lineRule="auto"/>
        <w:rPr>
          <w:rFonts w:ascii="Times New Roman" w:eastAsia="Calibri" w:hAnsi="Times New Roman" w:cs="Times New Roman"/>
          <w:lang w:val="en-US"/>
        </w:rPr>
      </w:pPr>
      <w:r w:rsidRPr="00B357EB">
        <w:rPr>
          <w:rFonts w:ascii="Times New Roman" w:eastAsia="Calibri" w:hAnsi="Times New Roman" w:cs="Times New Roman"/>
          <w:lang w:val="en-US"/>
        </w:rPr>
        <w:t>Technical note less than 70 per cent over 100</w:t>
      </w:r>
    </w:p>
    <w:p w:rsidR="00753B55" w:rsidRPr="00B357EB" w:rsidRDefault="00753B55" w:rsidP="00753B55">
      <w:pPr>
        <w:numPr>
          <w:ilvl w:val="0"/>
          <w:numId w:val="6"/>
        </w:numPr>
        <w:spacing w:after="0" w:line="240" w:lineRule="auto"/>
        <w:rPr>
          <w:rFonts w:ascii="Times New Roman" w:eastAsia="Calibri" w:hAnsi="Times New Roman" w:cs="Times New Roman"/>
        </w:rPr>
      </w:pPr>
      <w:proofErr w:type="spellStart"/>
      <w:r w:rsidRPr="00B357EB">
        <w:rPr>
          <w:rFonts w:ascii="Times New Roman" w:eastAsia="Calibri" w:hAnsi="Times New Roman" w:cs="Times New Roman"/>
        </w:rPr>
        <w:t>Incomplete</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technical</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offer</w:t>
      </w:r>
      <w:proofErr w:type="spellEnd"/>
    </w:p>
    <w:p w:rsidR="00753B55" w:rsidRPr="00B357EB" w:rsidRDefault="00753B55" w:rsidP="00753B55">
      <w:pPr>
        <w:numPr>
          <w:ilvl w:val="0"/>
          <w:numId w:val="6"/>
        </w:numPr>
        <w:spacing w:after="0" w:line="240" w:lineRule="auto"/>
        <w:rPr>
          <w:rFonts w:ascii="Times New Roman" w:eastAsia="Calibri" w:hAnsi="Times New Roman" w:cs="Times New Roman"/>
          <w:lang w:val="en-US"/>
        </w:rPr>
      </w:pPr>
      <w:r w:rsidRPr="00B357EB">
        <w:rPr>
          <w:rFonts w:ascii="Times New Roman" w:eastAsia="Calibri" w:hAnsi="Times New Roman" w:cs="Times New Roman"/>
          <w:lang w:val="en-US"/>
        </w:rPr>
        <w:t>Use of CV or diploma of a civil servant without proof of availability</w:t>
      </w:r>
    </w:p>
    <w:p w:rsidR="00753B55" w:rsidRPr="00B357EB" w:rsidRDefault="00753B55" w:rsidP="00753B55">
      <w:pPr>
        <w:numPr>
          <w:ilvl w:val="0"/>
          <w:numId w:val="6"/>
        </w:numPr>
        <w:spacing w:after="0" w:line="240" w:lineRule="auto"/>
        <w:rPr>
          <w:rFonts w:ascii="Times New Roman" w:eastAsia="Calibri" w:hAnsi="Times New Roman" w:cs="Times New Roman"/>
        </w:rPr>
      </w:pPr>
      <w:proofErr w:type="spellStart"/>
      <w:r w:rsidRPr="00B357EB">
        <w:rPr>
          <w:rFonts w:ascii="Times New Roman" w:eastAsia="Calibri" w:hAnsi="Times New Roman" w:cs="Times New Roman"/>
        </w:rPr>
        <w:t>Fraudulent</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maneuver</w:t>
      </w:r>
      <w:proofErr w:type="spellEnd"/>
    </w:p>
    <w:p w:rsidR="00753B55" w:rsidRPr="00B357EB" w:rsidRDefault="00753B55" w:rsidP="00753B55">
      <w:pPr>
        <w:numPr>
          <w:ilvl w:val="0"/>
          <w:numId w:val="6"/>
        </w:numPr>
        <w:spacing w:after="0" w:line="240" w:lineRule="auto"/>
        <w:rPr>
          <w:rFonts w:ascii="Times New Roman" w:eastAsia="Calibri" w:hAnsi="Times New Roman" w:cs="Times New Roman"/>
          <w:lang w:val="en-US"/>
        </w:rPr>
      </w:pPr>
      <w:r w:rsidRPr="00B357EB">
        <w:rPr>
          <w:rFonts w:ascii="Times New Roman" w:eastAsia="Calibri" w:hAnsi="Times New Roman" w:cs="Times New Roman"/>
          <w:lang w:val="en-US"/>
        </w:rPr>
        <w:t>Omission in the price schedule of a quantified unit price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Essential </w:t>
      </w:r>
      <w:proofErr w:type="spellStart"/>
      <w:r w:rsidRPr="00B357EB">
        <w:rPr>
          <w:rFonts w:ascii="Times New Roman" w:eastAsia="Calibri" w:hAnsi="Times New Roman" w:cs="Times New Roman"/>
          <w:b/>
        </w:rPr>
        <w:t>criteria</w:t>
      </w:r>
      <w:proofErr w:type="spellEnd"/>
      <w:r w:rsidRPr="00B357EB">
        <w:rPr>
          <w:rFonts w:ascii="Times New Roman" w:eastAsia="Calibri" w:hAnsi="Times New Roman" w:cs="Times New Roman"/>
          <w:b/>
        </w:rPr>
        <w:t>.</w:t>
      </w:r>
    </w:p>
    <w:p w:rsidR="00753B55" w:rsidRPr="00B357EB" w:rsidRDefault="00753B55" w:rsidP="00753B55">
      <w:pPr>
        <w:numPr>
          <w:ilvl w:val="0"/>
          <w:numId w:val="6"/>
        </w:numPr>
        <w:spacing w:after="0" w:line="240" w:lineRule="auto"/>
        <w:rPr>
          <w:rFonts w:ascii="Times New Roman" w:eastAsia="Calibri" w:hAnsi="Times New Roman" w:cs="Times New Roman"/>
          <w:lang w:val="en-US"/>
        </w:rPr>
      </w:pPr>
      <w:r w:rsidRPr="00B357EB">
        <w:rPr>
          <w:rFonts w:ascii="Times New Roman" w:eastAsia="Calibri" w:hAnsi="Times New Roman" w:cs="Times New Roman"/>
          <w:lang w:val="en-US"/>
        </w:rPr>
        <w:t>General presentation of the offer ;</w:t>
      </w:r>
    </w:p>
    <w:p w:rsidR="00753B55" w:rsidRPr="00B357EB" w:rsidRDefault="00753B55" w:rsidP="00753B55">
      <w:pPr>
        <w:numPr>
          <w:ilvl w:val="0"/>
          <w:numId w:val="6"/>
        </w:numPr>
        <w:spacing w:after="0" w:line="240" w:lineRule="auto"/>
        <w:rPr>
          <w:rFonts w:ascii="Times New Roman" w:eastAsia="Calibri" w:hAnsi="Times New Roman" w:cs="Times New Roman"/>
        </w:rPr>
      </w:pPr>
      <w:proofErr w:type="spellStart"/>
      <w:r w:rsidRPr="00B357EB">
        <w:rPr>
          <w:rFonts w:ascii="Times New Roman" w:eastAsia="Calibri" w:hAnsi="Times New Roman" w:cs="Times New Roman"/>
        </w:rPr>
        <w:t>Company</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references</w:t>
      </w:r>
      <w:proofErr w:type="spellEnd"/>
      <w:r w:rsidRPr="00B357EB">
        <w:rPr>
          <w:rFonts w:ascii="Times New Roman" w:eastAsia="Calibri" w:hAnsi="Times New Roman" w:cs="Times New Roman"/>
        </w:rPr>
        <w:t> ;</w:t>
      </w:r>
    </w:p>
    <w:p w:rsidR="00753B55" w:rsidRPr="00B357EB" w:rsidRDefault="00753B55" w:rsidP="00753B55">
      <w:pPr>
        <w:numPr>
          <w:ilvl w:val="0"/>
          <w:numId w:val="6"/>
        </w:numPr>
        <w:spacing w:after="0" w:line="240" w:lineRule="auto"/>
        <w:rPr>
          <w:rFonts w:ascii="Times New Roman" w:eastAsia="Calibri" w:hAnsi="Times New Roman" w:cs="Times New Roman"/>
        </w:rPr>
      </w:pPr>
      <w:proofErr w:type="spellStart"/>
      <w:r w:rsidRPr="00B357EB">
        <w:rPr>
          <w:rFonts w:ascii="Times New Roman" w:eastAsia="Calibri" w:hAnsi="Times New Roman" w:cs="Times New Roman"/>
        </w:rPr>
        <w:t>Equipments</w:t>
      </w:r>
      <w:proofErr w:type="spellEnd"/>
      <w:r w:rsidRPr="00B357EB">
        <w:rPr>
          <w:rFonts w:ascii="Times New Roman" w:eastAsia="Calibri" w:hAnsi="Times New Roman" w:cs="Times New Roman"/>
        </w:rPr>
        <w:t> ;</w:t>
      </w:r>
    </w:p>
    <w:p w:rsidR="00753B55" w:rsidRPr="00B357EB" w:rsidRDefault="00753B55" w:rsidP="00753B55">
      <w:pPr>
        <w:numPr>
          <w:ilvl w:val="0"/>
          <w:numId w:val="6"/>
        </w:numPr>
        <w:spacing w:after="0" w:line="240" w:lineRule="auto"/>
        <w:rPr>
          <w:rFonts w:ascii="Times New Roman" w:eastAsia="Calibri" w:hAnsi="Times New Roman" w:cs="Times New Roman"/>
        </w:rPr>
      </w:pPr>
      <w:proofErr w:type="spellStart"/>
      <w:r w:rsidRPr="00B357EB">
        <w:rPr>
          <w:rFonts w:ascii="Times New Roman" w:eastAsia="Calibri" w:hAnsi="Times New Roman" w:cs="Times New Roman"/>
        </w:rPr>
        <w:t>Company</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managment</w:t>
      </w:r>
      <w:proofErr w:type="spellEnd"/>
      <w:r w:rsidRPr="00B357EB">
        <w:rPr>
          <w:rFonts w:ascii="Times New Roman" w:eastAsia="Calibri" w:hAnsi="Times New Roman" w:cs="Times New Roman"/>
        </w:rPr>
        <w:t xml:space="preserve"> staff ;</w:t>
      </w:r>
    </w:p>
    <w:p w:rsidR="00753B55" w:rsidRPr="00B357EB" w:rsidRDefault="00753B55" w:rsidP="00753B55">
      <w:pPr>
        <w:numPr>
          <w:ilvl w:val="0"/>
          <w:numId w:val="6"/>
        </w:numPr>
        <w:spacing w:after="0" w:line="240" w:lineRule="auto"/>
        <w:rPr>
          <w:rFonts w:ascii="Times New Roman" w:eastAsia="Calibri" w:hAnsi="Times New Roman" w:cs="Times New Roman"/>
        </w:rPr>
      </w:pPr>
      <w:proofErr w:type="spellStart"/>
      <w:r w:rsidRPr="00B357EB">
        <w:rPr>
          <w:rFonts w:ascii="Times New Roman" w:eastAsia="Calibri" w:hAnsi="Times New Roman" w:cs="Times New Roman"/>
        </w:rPr>
        <w:t>Technicals</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proposals</w:t>
      </w:r>
      <w:proofErr w:type="spellEnd"/>
      <w:r w:rsidRPr="00B357EB">
        <w:rPr>
          <w:rFonts w:ascii="Times New Roman" w:eastAsia="Calibri" w:hAnsi="Times New Roman" w:cs="Times New Roman"/>
        </w:rPr>
        <w:t> ;</w:t>
      </w:r>
    </w:p>
    <w:p w:rsidR="00753B55" w:rsidRPr="00B357EB" w:rsidRDefault="00753B55" w:rsidP="00753B55">
      <w:pPr>
        <w:numPr>
          <w:ilvl w:val="0"/>
          <w:numId w:val="6"/>
        </w:numPr>
        <w:spacing w:after="0" w:line="240" w:lineRule="auto"/>
        <w:rPr>
          <w:rFonts w:ascii="Times New Roman" w:eastAsia="Calibri" w:hAnsi="Times New Roman" w:cs="Times New Roman"/>
          <w:lang w:val="en-US"/>
        </w:rPr>
      </w:pPr>
      <w:r w:rsidRPr="00B357EB">
        <w:rPr>
          <w:rFonts w:ascii="Times New Roman" w:eastAsia="Calibri" w:hAnsi="Times New Roman" w:cs="Times New Roman"/>
          <w:lang w:val="en-US"/>
        </w:rPr>
        <w:t xml:space="preserve">Methodology for </w:t>
      </w:r>
      <w:proofErr w:type="spellStart"/>
      <w:r w:rsidRPr="00B357EB">
        <w:rPr>
          <w:rFonts w:ascii="Times New Roman" w:eastAsia="Calibri" w:hAnsi="Times New Roman" w:cs="Times New Roman"/>
          <w:lang w:val="en-US"/>
        </w:rPr>
        <w:t>perfoming</w:t>
      </w:r>
      <w:proofErr w:type="spellEnd"/>
      <w:r w:rsidRPr="00B357EB">
        <w:rPr>
          <w:rFonts w:ascii="Times New Roman" w:eastAsia="Calibri" w:hAnsi="Times New Roman" w:cs="Times New Roman"/>
          <w:lang w:val="en-US"/>
        </w:rPr>
        <w:t xml:space="preserve"> each task ;</w:t>
      </w:r>
    </w:p>
    <w:p w:rsidR="00753B55" w:rsidRPr="00B357EB" w:rsidRDefault="00753B55" w:rsidP="00753B55">
      <w:pPr>
        <w:numPr>
          <w:ilvl w:val="0"/>
          <w:numId w:val="6"/>
        </w:numPr>
        <w:spacing w:after="0" w:line="240" w:lineRule="auto"/>
        <w:rPr>
          <w:rFonts w:ascii="Times New Roman" w:eastAsia="Calibri" w:hAnsi="Times New Roman" w:cs="Times New Roman"/>
        </w:rPr>
      </w:pPr>
      <w:r w:rsidRPr="00B357EB">
        <w:rPr>
          <w:rFonts w:ascii="Times New Roman" w:eastAsia="Calibri" w:hAnsi="Times New Roman" w:cs="Times New Roman"/>
          <w:lang w:val="en-US"/>
        </w:rPr>
        <w:t xml:space="preserve"> </w:t>
      </w:r>
      <w:proofErr w:type="spellStart"/>
      <w:r w:rsidRPr="00B357EB">
        <w:rPr>
          <w:rFonts w:ascii="Times New Roman" w:eastAsia="Calibri" w:hAnsi="Times New Roman" w:cs="Times New Roman"/>
        </w:rPr>
        <w:t>work</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execution</w:t>
      </w:r>
      <w:proofErr w:type="spellEnd"/>
      <w:r w:rsidRPr="00B357EB">
        <w:rPr>
          <w:rFonts w:ascii="Times New Roman" w:eastAsia="Calibri" w:hAnsi="Times New Roman" w:cs="Times New Roman"/>
        </w:rPr>
        <w:t xml:space="preserve"> </w:t>
      </w:r>
      <w:proofErr w:type="spellStart"/>
      <w:r w:rsidRPr="00B357EB">
        <w:rPr>
          <w:rFonts w:ascii="Times New Roman" w:eastAsia="Calibri" w:hAnsi="Times New Roman" w:cs="Times New Roman"/>
        </w:rPr>
        <w:t>schedule</w:t>
      </w:r>
      <w:proofErr w:type="spellEnd"/>
      <w:r w:rsidRPr="00B357EB">
        <w:rPr>
          <w:rFonts w:ascii="Times New Roman" w:eastAsia="Calibri" w:hAnsi="Times New Roman" w:cs="Times New Roman"/>
        </w:rPr>
        <w:t> ;</w:t>
      </w:r>
    </w:p>
    <w:p w:rsidR="00753B55" w:rsidRPr="00B357EB" w:rsidRDefault="00753B55" w:rsidP="00753B55">
      <w:pPr>
        <w:numPr>
          <w:ilvl w:val="0"/>
          <w:numId w:val="6"/>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 Site </w:t>
      </w:r>
      <w:proofErr w:type="spellStart"/>
      <w:r w:rsidRPr="00B357EB">
        <w:rPr>
          <w:rFonts w:ascii="Times New Roman" w:eastAsia="Calibri" w:hAnsi="Times New Roman" w:cs="Times New Roman"/>
        </w:rPr>
        <w:t>visit</w:t>
      </w:r>
      <w:proofErr w:type="spellEnd"/>
      <w:r w:rsidRPr="00B357EB">
        <w:rPr>
          <w:rFonts w:ascii="Times New Roman" w:eastAsia="Calibri" w:hAnsi="Times New Roman" w:cs="Times New Roman"/>
        </w:rPr>
        <w:t xml:space="preserve">  and </w:t>
      </w:r>
      <w:proofErr w:type="spellStart"/>
      <w:r w:rsidRPr="00B357EB">
        <w:rPr>
          <w:rFonts w:ascii="Times New Roman" w:eastAsia="Calibri" w:hAnsi="Times New Roman" w:cs="Times New Roman"/>
        </w:rPr>
        <w:t>visit</w:t>
      </w:r>
      <w:proofErr w:type="spellEnd"/>
      <w:r w:rsidRPr="00B357EB">
        <w:rPr>
          <w:rFonts w:ascii="Times New Roman" w:eastAsia="Calibri" w:hAnsi="Times New Roman" w:cs="Times New Roman"/>
        </w:rPr>
        <w:t xml:space="preserve"> rapport.</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 xml:space="preserve">Only bids which have obtained at </w:t>
      </w:r>
      <w:r w:rsidRPr="00B357EB">
        <w:rPr>
          <w:rFonts w:ascii="Times New Roman" w:eastAsia="Calibri" w:hAnsi="Times New Roman" w:cs="Times New Roman"/>
          <w:b/>
          <w:lang w:val="en-US"/>
        </w:rPr>
        <w:t>least 70% of « yes »</w:t>
      </w:r>
      <w:r w:rsidRPr="00B357EB">
        <w:rPr>
          <w:rFonts w:ascii="Times New Roman" w:eastAsia="Calibri" w:hAnsi="Times New Roman" w:cs="Times New Roman"/>
          <w:lang w:val="en-US"/>
        </w:rPr>
        <w:t xml:space="preserve"> to the technical offer will be accepted for financial analysis.</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b/>
          <w:bCs/>
          <w:lang w:val="en-GB"/>
        </w:rPr>
        <w:t>13- VALIDITY OF OFFERS</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GB"/>
        </w:rPr>
        <w:t xml:space="preserve">Bidders will remain committed to their offers for </w:t>
      </w:r>
      <w:r w:rsidRPr="00B357EB">
        <w:rPr>
          <w:rFonts w:ascii="Times New Roman" w:eastAsia="Calibri" w:hAnsi="Times New Roman" w:cs="Times New Roman"/>
          <w:b/>
          <w:lang w:val="en-GB"/>
        </w:rPr>
        <w:t>ninety (90) days</w:t>
      </w:r>
      <w:r w:rsidRPr="00B357EB">
        <w:rPr>
          <w:rFonts w:ascii="Times New Roman" w:eastAsia="Calibri" w:hAnsi="Times New Roman" w:cs="Times New Roman"/>
          <w:i/>
          <w:iCs/>
          <w:lang w:val="en-GB"/>
        </w:rPr>
        <w:t xml:space="preserve"> </w:t>
      </w:r>
      <w:r w:rsidRPr="00B357EB">
        <w:rPr>
          <w:rFonts w:ascii="Times New Roman" w:eastAsia="Calibri" w:hAnsi="Times New Roman" w:cs="Times New Roman"/>
          <w:lang w:val="en-GB"/>
        </w:rPr>
        <w:t>from the deadline set for the submission of tenders.</w:t>
      </w:r>
    </w:p>
    <w:p w:rsidR="00753B55" w:rsidRPr="00B357EB" w:rsidRDefault="00753B55" w:rsidP="00753B55">
      <w:pPr>
        <w:spacing w:after="160" w:line="259" w:lineRule="auto"/>
        <w:rPr>
          <w:rFonts w:ascii="Times New Roman" w:eastAsia="Calibri" w:hAnsi="Times New Roman" w:cs="Times New Roman"/>
          <w:b/>
          <w:lang w:val="en-US"/>
        </w:rPr>
      </w:pPr>
      <w:r w:rsidRPr="00B357EB">
        <w:rPr>
          <w:rFonts w:ascii="Times New Roman" w:eastAsia="Calibri" w:hAnsi="Times New Roman" w:cs="Times New Roman"/>
          <w:b/>
          <w:lang w:val="en-US"/>
        </w:rPr>
        <w:t>14-ADMINISTRATIVE DOCUMENTS</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 xml:space="preserve">The required administrative documents must be imperatively produced in originals or certified true copies less than three </w:t>
      </w:r>
      <w:r w:rsidRPr="00B357EB">
        <w:rPr>
          <w:rFonts w:ascii="Times New Roman" w:eastAsia="Calibri" w:hAnsi="Times New Roman" w:cs="Times New Roman"/>
          <w:b/>
          <w:lang w:val="en-US"/>
        </w:rPr>
        <w:t>(03) months old</w:t>
      </w:r>
      <w:r w:rsidRPr="00B357EB">
        <w:rPr>
          <w:rFonts w:ascii="Times New Roman" w:eastAsia="Calibri" w:hAnsi="Times New Roman" w:cs="Times New Roman"/>
          <w:lang w:val="en-US"/>
        </w:rPr>
        <w:t xml:space="preserve">. Each Tenderer must enclose with his financial proposal, a Tender template showing the coasts before taxes and all taxes included, and the time limit for </w:t>
      </w:r>
      <w:proofErr w:type="spellStart"/>
      <w:r w:rsidRPr="00B357EB">
        <w:rPr>
          <w:rFonts w:ascii="Times New Roman" w:eastAsia="Calibri" w:hAnsi="Times New Roman" w:cs="Times New Roman"/>
          <w:lang w:val="en-US"/>
        </w:rPr>
        <w:t>perfomence</w:t>
      </w:r>
      <w:proofErr w:type="spellEnd"/>
      <w:r w:rsidRPr="00B357EB">
        <w:rPr>
          <w:rFonts w:ascii="Times New Roman" w:eastAsia="Calibri" w:hAnsi="Times New Roman" w:cs="Times New Roman"/>
          <w:lang w:val="en-US"/>
        </w:rPr>
        <w:t xml:space="preserve"> of the services.</w:t>
      </w:r>
    </w:p>
    <w:p w:rsidR="00753B55" w:rsidRPr="00B357EB" w:rsidRDefault="00753B55" w:rsidP="00753B55">
      <w:pPr>
        <w:spacing w:after="0" w:line="240" w:lineRule="auto"/>
        <w:rPr>
          <w:rFonts w:ascii="Times New Roman" w:eastAsia="Calibri" w:hAnsi="Times New Roman" w:cs="Times New Roman"/>
          <w:b/>
          <w:lang w:val="en-US"/>
        </w:rPr>
      </w:pPr>
      <w:r w:rsidRPr="00B357EB">
        <w:rPr>
          <w:rFonts w:ascii="Times New Roman" w:eastAsia="Calibri" w:hAnsi="Times New Roman" w:cs="Times New Roman"/>
          <w:b/>
          <w:lang w:val="en-US"/>
        </w:rPr>
        <w:t>15-OPENING OF OFFRES</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 xml:space="preserve">The opening of the Offers which will be done in one time, will take place on </w:t>
      </w:r>
      <w:r w:rsidR="007746D8" w:rsidRPr="00B357EB">
        <w:rPr>
          <w:rFonts w:ascii="Times New Roman" w:eastAsia="Calibri" w:hAnsi="Times New Roman" w:cs="Times New Roman"/>
          <w:b/>
          <w:sz w:val="24"/>
          <w:szCs w:val="24"/>
          <w:lang w:val="en-US"/>
        </w:rPr>
        <w:t xml:space="preserve">23 </w:t>
      </w:r>
      <w:proofErr w:type="spellStart"/>
      <w:r w:rsidR="007746D8" w:rsidRPr="00B357EB">
        <w:rPr>
          <w:rFonts w:ascii="Times New Roman" w:eastAsia="Calibri" w:hAnsi="Times New Roman" w:cs="Times New Roman"/>
          <w:b/>
          <w:sz w:val="24"/>
          <w:szCs w:val="24"/>
          <w:lang w:val="en-US"/>
        </w:rPr>
        <w:t>Aout</w:t>
      </w:r>
      <w:proofErr w:type="spellEnd"/>
      <w:r w:rsidR="007746D8" w:rsidRPr="00B357EB">
        <w:rPr>
          <w:rFonts w:ascii="Times New Roman" w:eastAsia="Calibri" w:hAnsi="Times New Roman" w:cs="Times New Roman"/>
          <w:b/>
          <w:sz w:val="24"/>
          <w:szCs w:val="24"/>
          <w:lang w:val="en-US"/>
        </w:rPr>
        <w:t xml:space="preserve"> 2024 </w:t>
      </w:r>
      <w:r w:rsidRPr="00B357EB">
        <w:rPr>
          <w:rFonts w:ascii="Times New Roman" w:eastAsia="Calibri" w:hAnsi="Times New Roman" w:cs="Times New Roman"/>
          <w:b/>
          <w:lang w:val="en-US"/>
        </w:rPr>
        <w:t xml:space="preserve">at 3p.m local time </w:t>
      </w:r>
      <w:r w:rsidRPr="00B357EB">
        <w:rPr>
          <w:rFonts w:ascii="Times New Roman" w:eastAsia="Calibri" w:hAnsi="Times New Roman" w:cs="Times New Roman"/>
          <w:lang w:val="en-US"/>
        </w:rPr>
        <w:t>at the Municipal Library of AMBAM, by the Internal Public procurement Commission of the Municipality of Ambam sitting in the presence of the Tenderers or their duly authorized representative and having a perfect knowledge of the file.</w:t>
      </w:r>
    </w:p>
    <w:p w:rsidR="00753B55" w:rsidRPr="00B357EB" w:rsidRDefault="00753B55" w:rsidP="00753B55">
      <w:pPr>
        <w:spacing w:after="0" w:line="240" w:lineRule="auto"/>
        <w:rPr>
          <w:rFonts w:ascii="Times New Roman" w:eastAsia="Calibri" w:hAnsi="Times New Roman" w:cs="Times New Roman"/>
          <w:lang w:val="en-US"/>
        </w:rPr>
      </w:pPr>
      <w:r w:rsidRPr="00B357EB">
        <w:rPr>
          <w:rFonts w:ascii="Times New Roman" w:eastAsia="Calibri" w:hAnsi="Times New Roman" w:cs="Times New Roman"/>
          <w:b/>
          <w:lang w:val="en-US"/>
        </w:rPr>
        <w:t>16-ADIDIONAL INFORMATIONS</w:t>
      </w:r>
    </w:p>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Complementary information can be obtained from the Secretary of the Internal Structure of Administration and Management of Publics Contract in Municipal Library.</w:t>
      </w:r>
    </w:p>
    <w:p w:rsidR="00753B55" w:rsidRPr="00B357EB" w:rsidRDefault="00753B55" w:rsidP="00753B55">
      <w:pPr>
        <w:spacing w:after="160" w:line="259" w:lineRule="auto"/>
        <w:rPr>
          <w:rFonts w:ascii="Times New Roman" w:eastAsia="Calibri" w:hAnsi="Times New Roman" w:cs="Times New Roman"/>
          <w:lang w:val="en-GB"/>
        </w:rPr>
      </w:pPr>
      <w:r w:rsidRPr="00B357EB">
        <w:rPr>
          <w:rFonts w:ascii="Times New Roman" w:eastAsia="Calibri" w:hAnsi="Times New Roman" w:cs="Times New Roman"/>
          <w:lang w:val="en-US"/>
        </w:rPr>
        <w:t xml:space="preserve">                                                          </w:t>
      </w:r>
      <w:r w:rsidRPr="00B357EB">
        <w:rPr>
          <w:rFonts w:ascii="Times New Roman" w:eastAsia="Calibri" w:hAnsi="Times New Roman" w:cs="Times New Roman"/>
          <w:lang w:val="en-GB"/>
        </w:rPr>
        <w:t xml:space="preserve">                                 Done at Ambam, on the _______</w:t>
      </w:r>
    </w:p>
    <w:p w:rsidR="00753B55" w:rsidRPr="00B357EB" w:rsidRDefault="00753B55" w:rsidP="00753B55">
      <w:pPr>
        <w:spacing w:after="160" w:line="259" w:lineRule="auto"/>
        <w:rPr>
          <w:rFonts w:ascii="Times New Roman" w:eastAsia="Calibri" w:hAnsi="Times New Roman" w:cs="Times New Roman"/>
          <w:sz w:val="18"/>
          <w:lang w:val="en-GB"/>
        </w:rPr>
      </w:pPr>
      <w:r w:rsidRPr="00B357EB">
        <w:rPr>
          <w:rFonts w:ascii="Times New Roman" w:eastAsia="Calibri" w:hAnsi="Times New Roman" w:cs="Times New Roman"/>
          <w:b/>
          <w:bCs/>
          <w:sz w:val="18"/>
          <w:lang w:val="en-GB"/>
        </w:rPr>
        <w:t xml:space="preserve">                                                                                                                                         THE MAYOR</w:t>
      </w:r>
    </w:p>
    <w:p w:rsidR="00753B55" w:rsidRPr="00B357EB" w:rsidRDefault="00753B55" w:rsidP="00753B55">
      <w:pPr>
        <w:spacing w:after="160" w:line="259" w:lineRule="auto"/>
        <w:rPr>
          <w:rFonts w:ascii="Times New Roman" w:eastAsia="Calibri" w:hAnsi="Times New Roman" w:cs="Times New Roman"/>
          <w:b/>
          <w:bCs/>
          <w:sz w:val="16"/>
          <w:u w:val="single"/>
          <w:lang w:val="en-US"/>
        </w:rPr>
      </w:pPr>
      <w:r w:rsidRPr="00B357EB">
        <w:rPr>
          <w:rFonts w:ascii="Times New Roman" w:eastAsia="Calibri" w:hAnsi="Times New Roman" w:cs="Times New Roman"/>
          <w:b/>
          <w:bCs/>
          <w:sz w:val="16"/>
          <w:u w:val="single"/>
          <w:lang w:val="en-US"/>
        </w:rPr>
        <w:t>AMPLIATIONS</w:t>
      </w:r>
    </w:p>
    <w:p w:rsidR="00753B55" w:rsidRPr="00B357EB" w:rsidRDefault="00753B55" w:rsidP="00753B55">
      <w:pPr>
        <w:numPr>
          <w:ilvl w:val="0"/>
          <w:numId w:val="7"/>
        </w:numPr>
        <w:spacing w:after="0" w:line="240" w:lineRule="auto"/>
        <w:rPr>
          <w:rFonts w:ascii="Times New Roman" w:eastAsia="Calibri" w:hAnsi="Times New Roman" w:cs="Times New Roman"/>
          <w:b/>
          <w:bCs/>
          <w:sz w:val="14"/>
          <w:szCs w:val="20"/>
          <w:lang w:val="en-US"/>
        </w:rPr>
      </w:pPr>
      <w:r w:rsidRPr="00B357EB">
        <w:rPr>
          <w:rFonts w:ascii="Times New Roman" w:eastAsia="Calibri" w:hAnsi="Times New Roman" w:cs="Times New Roman"/>
          <w:b/>
          <w:bCs/>
          <w:sz w:val="14"/>
          <w:szCs w:val="20"/>
          <w:lang w:val="en-US"/>
        </w:rPr>
        <w:t>DD/MINMAP/NV (for publication)</w:t>
      </w:r>
    </w:p>
    <w:p w:rsidR="00753B55" w:rsidRPr="00B357EB" w:rsidRDefault="00753B55" w:rsidP="00753B55">
      <w:pPr>
        <w:numPr>
          <w:ilvl w:val="0"/>
          <w:numId w:val="7"/>
        </w:numPr>
        <w:spacing w:after="0" w:line="240" w:lineRule="auto"/>
        <w:rPr>
          <w:rFonts w:ascii="Times New Roman" w:eastAsia="Calibri" w:hAnsi="Times New Roman" w:cs="Times New Roman"/>
          <w:b/>
          <w:bCs/>
          <w:sz w:val="14"/>
          <w:szCs w:val="20"/>
          <w:lang w:val="en-US"/>
        </w:rPr>
      </w:pPr>
      <w:r w:rsidRPr="00B357EB">
        <w:rPr>
          <w:rFonts w:ascii="Times New Roman" w:eastAsia="Calibri" w:hAnsi="Times New Roman" w:cs="Times New Roman"/>
          <w:b/>
          <w:bCs/>
          <w:sz w:val="14"/>
          <w:szCs w:val="20"/>
          <w:lang w:val="en-US"/>
        </w:rPr>
        <w:t>DD MINTOUL/NTV</w:t>
      </w:r>
    </w:p>
    <w:p w:rsidR="00753B55" w:rsidRPr="00B357EB" w:rsidRDefault="00753B55" w:rsidP="00753B55">
      <w:pPr>
        <w:numPr>
          <w:ilvl w:val="0"/>
          <w:numId w:val="7"/>
        </w:numPr>
        <w:spacing w:after="0" w:line="240" w:lineRule="auto"/>
        <w:rPr>
          <w:rFonts w:ascii="Times New Roman" w:eastAsia="Calibri" w:hAnsi="Times New Roman" w:cs="Times New Roman"/>
          <w:b/>
          <w:bCs/>
          <w:sz w:val="14"/>
          <w:szCs w:val="20"/>
          <w:lang w:val="en-US"/>
        </w:rPr>
      </w:pPr>
      <w:r w:rsidRPr="00B357EB">
        <w:rPr>
          <w:rFonts w:ascii="Times New Roman" w:eastAsia="Calibri" w:hAnsi="Times New Roman" w:cs="Times New Roman"/>
          <w:b/>
          <w:bCs/>
          <w:sz w:val="14"/>
          <w:szCs w:val="20"/>
          <w:lang w:val="en-US"/>
        </w:rPr>
        <w:t>DD MINHDU/NTV</w:t>
      </w:r>
    </w:p>
    <w:p w:rsidR="00753B55" w:rsidRPr="00B357EB" w:rsidRDefault="00753B55" w:rsidP="00753B55">
      <w:pPr>
        <w:numPr>
          <w:ilvl w:val="0"/>
          <w:numId w:val="7"/>
        </w:numPr>
        <w:spacing w:after="0" w:line="240" w:lineRule="auto"/>
        <w:rPr>
          <w:rFonts w:ascii="Times New Roman" w:eastAsia="Calibri" w:hAnsi="Times New Roman" w:cs="Times New Roman"/>
          <w:b/>
          <w:bCs/>
          <w:sz w:val="14"/>
          <w:szCs w:val="20"/>
          <w:lang w:val="en-US"/>
        </w:rPr>
      </w:pPr>
      <w:r w:rsidRPr="00B357EB">
        <w:rPr>
          <w:rFonts w:ascii="Times New Roman" w:eastAsia="Calibri" w:hAnsi="Times New Roman" w:cs="Times New Roman"/>
          <w:b/>
          <w:bCs/>
          <w:sz w:val="14"/>
          <w:szCs w:val="20"/>
          <w:lang w:val="en-US"/>
        </w:rPr>
        <w:t>DD/MINDDEVEL/NTV</w:t>
      </w:r>
    </w:p>
    <w:p w:rsidR="00753B55" w:rsidRPr="00B357EB" w:rsidRDefault="00753B55" w:rsidP="00753B55">
      <w:pPr>
        <w:numPr>
          <w:ilvl w:val="0"/>
          <w:numId w:val="7"/>
        </w:numPr>
        <w:spacing w:after="0" w:line="240" w:lineRule="auto"/>
        <w:rPr>
          <w:rFonts w:ascii="Times New Roman" w:eastAsia="Calibri" w:hAnsi="Times New Roman" w:cs="Times New Roman"/>
          <w:b/>
          <w:bCs/>
          <w:sz w:val="14"/>
          <w:szCs w:val="20"/>
          <w:lang w:val="en-US"/>
        </w:rPr>
      </w:pPr>
      <w:r w:rsidRPr="00B357EB">
        <w:rPr>
          <w:rFonts w:ascii="Times New Roman" w:eastAsia="Calibri" w:hAnsi="Times New Roman" w:cs="Times New Roman"/>
          <w:b/>
          <w:bCs/>
          <w:sz w:val="14"/>
          <w:szCs w:val="20"/>
          <w:lang w:val="en-US"/>
        </w:rPr>
        <w:t>ARMP (for publication in JDM)</w:t>
      </w:r>
    </w:p>
    <w:p w:rsidR="00753B55" w:rsidRPr="00B357EB" w:rsidRDefault="00753B55" w:rsidP="00753B55">
      <w:pPr>
        <w:numPr>
          <w:ilvl w:val="0"/>
          <w:numId w:val="7"/>
        </w:numPr>
        <w:spacing w:after="0" w:line="240" w:lineRule="auto"/>
        <w:rPr>
          <w:rFonts w:ascii="Times New Roman" w:eastAsia="Calibri" w:hAnsi="Times New Roman" w:cs="Times New Roman"/>
          <w:b/>
          <w:bCs/>
          <w:sz w:val="14"/>
          <w:szCs w:val="20"/>
          <w:lang w:val="x-none"/>
        </w:rPr>
      </w:pPr>
      <w:proofErr w:type="spellStart"/>
      <w:r w:rsidRPr="00B357EB">
        <w:rPr>
          <w:rFonts w:ascii="Times New Roman" w:eastAsia="Calibri" w:hAnsi="Times New Roman" w:cs="Times New Roman"/>
          <w:b/>
          <w:bCs/>
          <w:sz w:val="14"/>
          <w:szCs w:val="20"/>
          <w:lang w:val="x-none"/>
        </w:rPr>
        <w:t>Pdt</w:t>
      </w:r>
      <w:proofErr w:type="spellEnd"/>
      <w:r w:rsidRPr="00B357EB">
        <w:rPr>
          <w:rFonts w:ascii="Times New Roman" w:eastAsia="Calibri" w:hAnsi="Times New Roman" w:cs="Times New Roman"/>
          <w:b/>
          <w:bCs/>
          <w:sz w:val="14"/>
          <w:szCs w:val="20"/>
          <w:lang w:val="x-none"/>
        </w:rPr>
        <w:t>/CIPM (for information)</w:t>
      </w:r>
    </w:p>
    <w:p w:rsidR="00753B55" w:rsidRPr="00B357EB" w:rsidRDefault="00753B55" w:rsidP="00753B55">
      <w:pPr>
        <w:numPr>
          <w:ilvl w:val="0"/>
          <w:numId w:val="7"/>
        </w:numPr>
        <w:spacing w:after="0" w:line="240" w:lineRule="auto"/>
        <w:rPr>
          <w:rFonts w:ascii="Times New Roman" w:eastAsia="Calibri" w:hAnsi="Times New Roman" w:cs="Times New Roman"/>
          <w:b/>
          <w:bCs/>
          <w:sz w:val="16"/>
        </w:rPr>
      </w:pPr>
      <w:r w:rsidRPr="00B357EB">
        <w:rPr>
          <w:rFonts w:ascii="Times New Roman" w:eastAsia="Calibri" w:hAnsi="Times New Roman" w:cs="Times New Roman"/>
          <w:b/>
          <w:bCs/>
          <w:sz w:val="14"/>
          <w:szCs w:val="20"/>
        </w:rPr>
        <w:t>Affichage (for information</w:t>
      </w:r>
      <w:r w:rsidRPr="00B357EB">
        <w:rPr>
          <w:rFonts w:ascii="Times New Roman" w:eastAsia="Calibri" w:hAnsi="Times New Roman" w:cs="Times New Roman"/>
          <w:b/>
          <w:bCs/>
          <w:sz w:val="16"/>
        </w:rPr>
        <w:t>)</w:t>
      </w: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i/>
          <w:u w:val="single"/>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noProof/>
          <w:lang w:eastAsia="fr-FR"/>
        </w:rPr>
        <w:lastRenderedPageBreak/>
        <mc:AlternateContent>
          <mc:Choice Requires="wps">
            <w:drawing>
              <wp:anchor distT="0" distB="0" distL="114300" distR="114300" simplePos="0" relativeHeight="251735040" behindDoc="0" locked="0" layoutInCell="1" allowOverlap="1" wp14:anchorId="1215128B" wp14:editId="4D752CA5">
                <wp:simplePos x="0" y="0"/>
                <wp:positionH relativeFrom="column">
                  <wp:posOffset>-341630</wp:posOffset>
                </wp:positionH>
                <wp:positionV relativeFrom="paragraph">
                  <wp:posOffset>8255</wp:posOffset>
                </wp:positionV>
                <wp:extent cx="2802890" cy="2921635"/>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7" type="#_x0000_t202" style="position:absolute;margin-left:-26.9pt;margin-top:.65pt;width:220.7pt;height:230.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r w:rsidRPr="00B357EB">
        <w:rPr>
          <w:rFonts w:ascii="Times New Roman" w:eastAsia="Calibri" w:hAnsi="Times New Roman" w:cs="Times New Roman"/>
          <w:noProof/>
          <w:lang w:eastAsia="fr-FR"/>
        </w:rPr>
        <mc:AlternateContent>
          <mc:Choice Requires="wps">
            <w:drawing>
              <wp:anchor distT="0" distB="0" distL="114300" distR="114300" simplePos="0" relativeHeight="251736064" behindDoc="0" locked="0" layoutInCell="1" allowOverlap="1" wp14:anchorId="7823634E" wp14:editId="00A5B0E9">
                <wp:simplePos x="0" y="0"/>
                <wp:positionH relativeFrom="column">
                  <wp:posOffset>4121150</wp:posOffset>
                </wp:positionH>
                <wp:positionV relativeFrom="paragraph">
                  <wp:posOffset>8255</wp:posOffset>
                </wp:positionV>
                <wp:extent cx="2623185" cy="2921635"/>
                <wp:effectExtent l="0" t="0" r="5715" b="0"/>
                <wp:wrapNone/>
                <wp:docPr id="28" name="Zone de texte 28"/>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38" type="#_x0000_t202" style="position:absolute;margin-left:324.5pt;margin-top:.65pt;width:206.55pt;height:230.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37088" behindDoc="0" locked="0" layoutInCell="1" allowOverlap="1" wp14:anchorId="2EEDAE90" wp14:editId="6F4E862D">
            <wp:simplePos x="0" y="0"/>
            <wp:positionH relativeFrom="column">
              <wp:posOffset>2540635</wp:posOffset>
            </wp:positionH>
            <wp:positionV relativeFrom="paragraph">
              <wp:posOffset>340995</wp:posOffset>
            </wp:positionV>
            <wp:extent cx="1689100" cy="2165985"/>
            <wp:effectExtent l="0" t="0" r="6350" b="5715"/>
            <wp:wrapNone/>
            <wp:docPr id="31" name="Image 3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sz w:val="12"/>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38112" behindDoc="0" locked="0" layoutInCell="1" allowOverlap="1" wp14:anchorId="421EC540" wp14:editId="3181FEDE">
                <wp:simplePos x="0" y="0"/>
                <wp:positionH relativeFrom="column">
                  <wp:posOffset>-262089</wp:posOffset>
                </wp:positionH>
                <wp:positionV relativeFrom="paragraph">
                  <wp:posOffset>127331</wp:posOffset>
                </wp:positionV>
                <wp:extent cx="6897370" cy="1858618"/>
                <wp:effectExtent l="38100" t="38100" r="36830" b="46990"/>
                <wp:wrapNone/>
                <wp:docPr id="29" name="Rectangle à coins arrond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9" o:spid="_x0000_s1039" style="position:absolute;margin-left:-20.65pt;margin-top:10.05pt;width:543.1pt;height:146.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669504" behindDoc="0" locked="0" layoutInCell="1" allowOverlap="1" wp14:anchorId="26AB2D56" wp14:editId="0FF6FEEE">
                <wp:simplePos x="0" y="0"/>
                <wp:positionH relativeFrom="column">
                  <wp:posOffset>-151765</wp:posOffset>
                </wp:positionH>
                <wp:positionV relativeFrom="paragraph">
                  <wp:posOffset>185420</wp:posOffset>
                </wp:positionV>
                <wp:extent cx="6981825" cy="318135"/>
                <wp:effectExtent l="0" t="0" r="28575" b="24765"/>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17500"/>
                        </a:xfrm>
                        <a:prstGeom prst="rect">
                          <a:avLst/>
                        </a:prstGeom>
                        <a:solidFill>
                          <a:srgbClr val="FFFFFF"/>
                        </a:solidFill>
                        <a:ln w="9525">
                          <a:solidFill>
                            <a:srgbClr val="FFFFFF"/>
                          </a:solidFill>
                          <a:miter lim="800000"/>
                          <a:headEnd/>
                          <a:tailEnd/>
                        </a:ln>
                      </wps:spPr>
                      <wps:txbx>
                        <w:txbxContent>
                          <w:p w:rsidR="00051A88" w:rsidRDefault="00051A88" w:rsidP="00753B55">
                            <w:pPr>
                              <w:autoSpaceDE w:val="0"/>
                              <w:autoSpaceDN w:val="0"/>
                              <w:adjustRightInd w:val="0"/>
                              <w:spacing w:line="316" w:lineRule="atLeast"/>
                              <w:jc w:val="center"/>
                              <w:rPr>
                                <w:rFonts w:ascii="Arial" w:hAnsi="Arial" w:cs="Arial"/>
                                <w:b/>
                                <w:color w:val="17365D"/>
                                <w:sz w:val="32"/>
                              </w:rPr>
                            </w:pPr>
                            <w:r>
                              <w:rPr>
                                <w:rFonts w:ascii="Arial" w:hAnsi="Arial" w:cs="Arial"/>
                                <w:b/>
                                <w:sz w:val="32"/>
                              </w:rPr>
                              <w:t>PIECE N°2 : REGLEMENT GENERAL DE L’APPEL D’OFFRES (RGAO</w:t>
                            </w:r>
                            <w:r>
                              <w:rPr>
                                <w:rFonts w:ascii="Arial" w:hAnsi="Arial" w:cs="Arial"/>
                                <w:b/>
                                <w:color w:val="17365D"/>
                                <w:sz w:val="32"/>
                              </w:rPr>
                              <w:t>)</w:t>
                            </w:r>
                          </w:p>
                          <w:p w:rsidR="00051A88" w:rsidRDefault="00051A88" w:rsidP="00753B55">
                            <w:pPr>
                              <w:rPr>
                                <w:rFonts w:ascii="Times New Roman" w:hAnsi="Times New Roman" w:cs="Times New Roman"/>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7" o:spid="_x0000_s1040" type="#_x0000_t202" style="position:absolute;margin-left:-11.95pt;margin-top:14.6pt;width:549.75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" strokecolor="white">
                <v:textbox>
                  <w:txbxContent>
                    <w:p w:rsidR="00051A88" w:rsidRDefault="00051A88" w:rsidP="00753B55">
                      <w:pPr>
                        <w:autoSpaceDE w:val="0"/>
                        <w:autoSpaceDN w:val="0"/>
                        <w:adjustRightInd w:val="0"/>
                        <w:spacing w:line="316" w:lineRule="atLeast"/>
                        <w:jc w:val="center"/>
                        <w:rPr>
                          <w:rFonts w:ascii="Arial" w:hAnsi="Arial" w:cs="Arial"/>
                          <w:b/>
                          <w:color w:val="17365D"/>
                          <w:sz w:val="32"/>
                        </w:rPr>
                      </w:pPr>
                      <w:r>
                        <w:rPr>
                          <w:rFonts w:ascii="Arial" w:hAnsi="Arial" w:cs="Arial"/>
                          <w:b/>
                          <w:sz w:val="32"/>
                        </w:rPr>
                        <w:t>PIECE N°2 : REGLEMENT GENERAL DE L’APPEL D’OFFRES (RGAO</w:t>
                      </w:r>
                      <w:r>
                        <w:rPr>
                          <w:rFonts w:ascii="Arial" w:hAnsi="Arial" w:cs="Arial"/>
                          <w:b/>
                          <w:color w:val="17365D"/>
                          <w:sz w:val="32"/>
                        </w:rPr>
                        <w:t>)</w:t>
                      </w:r>
                    </w:p>
                    <w:p w:rsidR="00051A88" w:rsidRDefault="00051A88" w:rsidP="00753B55">
                      <w:pPr>
                        <w:rPr>
                          <w:rFonts w:ascii="Times New Roman" w:hAnsi="Times New Roman" w:cs="Times New Roman"/>
                          <w:sz w:val="32"/>
                        </w:rPr>
                      </w:pPr>
                    </w:p>
                  </w:txbxContent>
                </v:textbox>
              </v:shape>
            </w:pict>
          </mc:Fallback>
        </mc:AlternateContent>
      </w:r>
    </w:p>
    <w:p w:rsidR="00753B55" w:rsidRPr="00B357EB" w:rsidRDefault="00753B55" w:rsidP="00753B55">
      <w:pPr>
        <w:spacing w:after="160" w:line="259" w:lineRule="auto"/>
        <w:rPr>
          <w:rFonts w:ascii="Times New Roman" w:eastAsia="Calibri" w:hAnsi="Times New Roman" w:cs="Times New Roman"/>
          <w:u w:val="single"/>
        </w:rPr>
      </w:pPr>
    </w:p>
    <w:p w:rsidR="00753B55" w:rsidRPr="00B357EB" w:rsidRDefault="00753B55" w:rsidP="00753B55">
      <w:pPr>
        <w:spacing w:after="160" w:line="259" w:lineRule="auto"/>
        <w:rPr>
          <w:rFonts w:ascii="Times New Roman" w:eastAsia="Calibri" w:hAnsi="Times New Roman" w:cs="Times New Roman"/>
          <w:u w:val="single"/>
        </w:rPr>
      </w:pPr>
    </w:p>
    <w:p w:rsidR="00753B55" w:rsidRPr="00B357EB" w:rsidRDefault="00753B55" w:rsidP="00753B55">
      <w:pPr>
        <w:spacing w:after="160" w:line="259" w:lineRule="auto"/>
        <w:rPr>
          <w:rFonts w:ascii="Times New Roman" w:eastAsia="Calibri" w:hAnsi="Times New Roman" w:cs="Times New Roman"/>
          <w:u w:val="single"/>
        </w:rPr>
      </w:pPr>
    </w:p>
    <w:p w:rsidR="00753B55" w:rsidRPr="00B357EB" w:rsidRDefault="00753B55" w:rsidP="00753B55">
      <w:pPr>
        <w:spacing w:after="160" w:line="259" w:lineRule="auto"/>
        <w:rPr>
          <w:rFonts w:ascii="Times New Roman" w:eastAsia="Calibri" w:hAnsi="Times New Roman" w:cs="Times New Roman"/>
          <w:u w:val="single"/>
        </w:rPr>
      </w:pPr>
    </w:p>
    <w:p w:rsidR="00753B55" w:rsidRPr="00B357EB" w:rsidRDefault="00753B55" w:rsidP="00753B55">
      <w:pPr>
        <w:spacing w:after="160" w:line="259" w:lineRule="auto"/>
        <w:rPr>
          <w:rFonts w:ascii="Times New Roman" w:eastAsia="Calibri" w:hAnsi="Times New Roman" w:cs="Times New Roman"/>
          <w:u w:val="single"/>
        </w:rPr>
      </w:pPr>
    </w:p>
    <w:p w:rsidR="00753B55" w:rsidRPr="00B357EB" w:rsidRDefault="00753B55" w:rsidP="00753B55">
      <w:pPr>
        <w:spacing w:after="160" w:line="259" w:lineRule="auto"/>
        <w:rPr>
          <w:rFonts w:ascii="Times New Roman" w:eastAsia="Calibri" w:hAnsi="Times New Roman" w:cs="Times New Roman"/>
          <w:u w:val="single"/>
        </w:rPr>
      </w:pPr>
    </w:p>
    <w:p w:rsidR="00753B55" w:rsidRPr="00B357EB" w:rsidRDefault="00753B55" w:rsidP="00753B55">
      <w:pPr>
        <w:spacing w:after="0" w:line="240" w:lineRule="auto"/>
        <w:rPr>
          <w:rFonts w:ascii="Times New Roman" w:eastAsia="Calibri" w:hAnsi="Times New Roman" w:cs="Times New Roman"/>
          <w:u w:val="single"/>
        </w:rPr>
      </w:pPr>
      <w:r w:rsidRPr="00B357EB">
        <w:rPr>
          <w:rFonts w:ascii="Times New Roman" w:eastAsia="Calibri" w:hAnsi="Times New Roman" w:cs="Times New Roman"/>
          <w:u w:val="single"/>
        </w:rPr>
        <w:t>Table des matières</w:t>
      </w:r>
    </w:p>
    <w:p w:rsidR="00753B55" w:rsidRPr="00B357EB" w:rsidRDefault="00753B55" w:rsidP="00753B55">
      <w:pPr>
        <w:numPr>
          <w:ilvl w:val="0"/>
          <w:numId w:val="8"/>
        </w:numPr>
        <w:spacing w:after="0" w:line="240" w:lineRule="auto"/>
        <w:rPr>
          <w:rFonts w:ascii="Times New Roman" w:eastAsia="Calibri" w:hAnsi="Times New Roman" w:cs="Times New Roman"/>
          <w:b/>
        </w:rPr>
      </w:pPr>
      <w:r w:rsidRPr="00B357EB">
        <w:rPr>
          <w:rFonts w:ascii="Times New Roman" w:eastAsia="Calibri" w:hAnsi="Times New Roman" w:cs="Times New Roman"/>
          <w:b/>
        </w:rPr>
        <w:t>Généralités</w:t>
      </w:r>
    </w:p>
    <w:tbl>
      <w:tblPr>
        <w:tblW w:w="9490" w:type="dxa"/>
        <w:tblLook w:val="01E0" w:firstRow="1" w:lastRow="1" w:firstColumn="1" w:lastColumn="1" w:noHBand="0" w:noVBand="0"/>
      </w:tblPr>
      <w:tblGrid>
        <w:gridCol w:w="9490"/>
      </w:tblGrid>
      <w:tr w:rsidR="00753B55" w:rsidRPr="00B357EB" w:rsidTr="00753B55">
        <w:trPr>
          <w:trHeight w:val="216"/>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 : Portée de la soumission</w:t>
            </w:r>
          </w:p>
        </w:tc>
      </w:tr>
      <w:tr w:rsidR="00753B55" w:rsidRPr="00B357EB" w:rsidTr="00753B55">
        <w:trPr>
          <w:trHeight w:val="78"/>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 : Financement</w:t>
            </w:r>
          </w:p>
        </w:tc>
      </w:tr>
      <w:tr w:rsidR="00753B55" w:rsidRPr="00B357EB" w:rsidTr="00753B55">
        <w:trPr>
          <w:trHeight w:val="82"/>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 : Fraude et corruption</w:t>
            </w:r>
          </w:p>
        </w:tc>
      </w:tr>
      <w:tr w:rsidR="00753B55" w:rsidRPr="00B357EB" w:rsidTr="00753B55">
        <w:trPr>
          <w:trHeight w:val="10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4 : Candidats admis à concourir</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5 : Matériaux, matériels, fournitures, équipements et services autorisés</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6 : Qualification du Soumissionnaire</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7 : Visite du site des travaux</w:t>
            </w:r>
          </w:p>
        </w:tc>
      </w:tr>
      <w:tr w:rsidR="00753B55" w:rsidRPr="00B357EB" w:rsidTr="00753B55">
        <w:trPr>
          <w:trHeight w:val="70"/>
        </w:trPr>
        <w:tc>
          <w:tcPr>
            <w:tcW w:w="9490" w:type="dxa"/>
            <w:hideMark/>
          </w:tcPr>
          <w:p w:rsidR="00753B55" w:rsidRPr="00B357EB" w:rsidRDefault="00753B55" w:rsidP="00753B55">
            <w:pPr>
              <w:numPr>
                <w:ilvl w:val="0"/>
                <w:numId w:val="8"/>
              </w:numPr>
              <w:spacing w:after="0" w:line="240" w:lineRule="auto"/>
              <w:rPr>
                <w:rFonts w:ascii="Times New Roman" w:eastAsia="Calibri" w:hAnsi="Times New Roman" w:cs="Times New Roman"/>
                <w:b/>
              </w:rPr>
            </w:pPr>
            <w:r w:rsidRPr="00B357EB">
              <w:rPr>
                <w:rFonts w:ascii="Times New Roman" w:eastAsia="Calibri" w:hAnsi="Times New Roman" w:cs="Times New Roman"/>
                <w:b/>
              </w:rPr>
              <w:t>Dossier d’Appel d’Offres</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8 : Contenu du Dossier d’Appel d’Offres</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9 : Eclaircissement apportés au Dossier d’Appel d’Offres et recours</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10 : Modification du Dossier d’Appel d’Offres</w:t>
            </w:r>
          </w:p>
        </w:tc>
      </w:tr>
      <w:tr w:rsidR="00753B55" w:rsidRPr="00B357EB" w:rsidTr="00753B55">
        <w:trPr>
          <w:trHeight w:val="365"/>
        </w:trPr>
        <w:tc>
          <w:tcPr>
            <w:tcW w:w="9490" w:type="dxa"/>
            <w:hideMark/>
          </w:tcPr>
          <w:p w:rsidR="00753B55" w:rsidRPr="00B357EB" w:rsidRDefault="00753B55" w:rsidP="00753B55">
            <w:pPr>
              <w:numPr>
                <w:ilvl w:val="0"/>
                <w:numId w:val="8"/>
              </w:num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Préparation des offres </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11 : Frais de soumission</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12 : Langue de l’offre</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13 : Documents constituant l’offre</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14 : Montant de l’offre</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15 : Monnaies de soumission et de règlement</w:t>
            </w:r>
          </w:p>
        </w:tc>
      </w:tr>
      <w:tr w:rsidR="00753B55" w:rsidRPr="00B357EB" w:rsidTr="00753B55">
        <w:trPr>
          <w:trHeight w:val="386"/>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16 : Validité des offres</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17 : Caution de Soumission</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18 : Propositions variantes des soumissionnaires</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20 : Réunion préparatoire à l’établissement des offres</w:t>
            </w:r>
          </w:p>
        </w:tc>
      </w:tr>
      <w:tr w:rsidR="00753B55" w:rsidRPr="00B357EB" w:rsidTr="00753B55">
        <w:trPr>
          <w:trHeight w:val="365"/>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20 : Forme et signature de l’offre</w:t>
            </w:r>
          </w:p>
        </w:tc>
      </w:tr>
      <w:tr w:rsidR="00753B55" w:rsidRPr="00B357EB" w:rsidTr="00753B55">
        <w:trPr>
          <w:trHeight w:val="208"/>
        </w:trPr>
        <w:tc>
          <w:tcPr>
            <w:tcW w:w="9490" w:type="dxa"/>
            <w:hideMark/>
          </w:tcPr>
          <w:p w:rsidR="00753B55" w:rsidRPr="00B357EB" w:rsidRDefault="00753B55" w:rsidP="00753B55">
            <w:pPr>
              <w:numPr>
                <w:ilvl w:val="0"/>
                <w:numId w:val="8"/>
              </w:numPr>
              <w:spacing w:after="0" w:line="240" w:lineRule="auto"/>
              <w:rPr>
                <w:rFonts w:ascii="Times New Roman" w:eastAsia="Calibri" w:hAnsi="Times New Roman" w:cs="Times New Roman"/>
                <w:b/>
              </w:rPr>
            </w:pPr>
            <w:r w:rsidRPr="00B357EB">
              <w:rPr>
                <w:rFonts w:ascii="Times New Roman" w:eastAsia="Calibri" w:hAnsi="Times New Roman" w:cs="Times New Roman"/>
                <w:b/>
              </w:rPr>
              <w:t>Dépôt des offres</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21 : Cachetage et marquage des offres</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22 : Date et heure limite de dépôt des offres</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23 : Offres hors délai</w:t>
            </w:r>
          </w:p>
        </w:tc>
      </w:tr>
      <w:tr w:rsidR="00753B55" w:rsidRPr="00B357EB" w:rsidTr="00753B55">
        <w:trPr>
          <w:trHeight w:val="70"/>
        </w:trPr>
        <w:tc>
          <w:tcPr>
            <w:tcW w:w="9490"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24 : Modification, substitution et retrait des offres</w:t>
            </w:r>
          </w:p>
        </w:tc>
      </w:tr>
    </w:tbl>
    <w:p w:rsidR="00753B55" w:rsidRPr="00B357EB" w:rsidRDefault="00753B55" w:rsidP="00753B55">
      <w:pPr>
        <w:spacing w:after="0" w:line="240" w:lineRule="auto"/>
        <w:rPr>
          <w:rFonts w:ascii="Times New Roman" w:eastAsia="Calibri" w:hAnsi="Times New Roman" w:cs="Times New Roman"/>
        </w:rPr>
      </w:pPr>
    </w:p>
    <w:tbl>
      <w:tblPr>
        <w:tblW w:w="9671" w:type="dxa"/>
        <w:tblLook w:val="01E0" w:firstRow="1" w:lastRow="1" w:firstColumn="1" w:lastColumn="1" w:noHBand="0" w:noVBand="0"/>
      </w:tblPr>
      <w:tblGrid>
        <w:gridCol w:w="9671"/>
      </w:tblGrid>
      <w:tr w:rsidR="00753B55" w:rsidRPr="00B357EB" w:rsidTr="00753B55">
        <w:trPr>
          <w:trHeight w:val="70"/>
        </w:trPr>
        <w:tc>
          <w:tcPr>
            <w:tcW w:w="9671" w:type="dxa"/>
            <w:hideMark/>
          </w:tcPr>
          <w:p w:rsidR="00753B55" w:rsidRPr="00B357EB" w:rsidRDefault="00753B55" w:rsidP="00753B55">
            <w:pPr>
              <w:numPr>
                <w:ilvl w:val="0"/>
                <w:numId w:val="8"/>
              </w:numPr>
              <w:spacing w:after="0" w:line="240" w:lineRule="auto"/>
              <w:rPr>
                <w:rFonts w:ascii="Times New Roman" w:eastAsia="Calibri" w:hAnsi="Times New Roman" w:cs="Times New Roman"/>
                <w:b/>
              </w:rPr>
            </w:pPr>
            <w:r w:rsidRPr="00B357EB">
              <w:rPr>
                <w:rFonts w:ascii="Times New Roman" w:eastAsia="Calibri" w:hAnsi="Times New Roman" w:cs="Times New Roman"/>
                <w:b/>
              </w:rPr>
              <w:t>Ouverture des plis et évaluation des offres</w:t>
            </w:r>
          </w:p>
        </w:tc>
      </w:tr>
      <w:tr w:rsidR="00753B55" w:rsidRPr="00B357EB" w:rsidTr="00753B55">
        <w:trPr>
          <w:trHeight w:val="75"/>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25 : Ouverture des plis et recours</w:t>
            </w:r>
          </w:p>
        </w:tc>
      </w:tr>
      <w:tr w:rsidR="00753B55" w:rsidRPr="00B357EB" w:rsidTr="00753B55">
        <w:trPr>
          <w:trHeight w:val="7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26 : Caractère confidentiel de la procédure</w:t>
            </w:r>
          </w:p>
        </w:tc>
      </w:tr>
      <w:tr w:rsidR="00753B55" w:rsidRPr="00B357EB" w:rsidTr="00753B55">
        <w:trPr>
          <w:trHeight w:val="76"/>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27 : Eclaircissements sur les offres et contacts avec l’Autorité Contractante</w:t>
            </w:r>
          </w:p>
        </w:tc>
      </w:tr>
      <w:tr w:rsidR="00753B55" w:rsidRPr="00B357EB" w:rsidTr="00753B55">
        <w:trPr>
          <w:trHeight w:val="11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28 : Détermination de la conformité des offres</w:t>
            </w:r>
          </w:p>
        </w:tc>
      </w:tr>
      <w:tr w:rsidR="00753B55" w:rsidRPr="00B357EB" w:rsidTr="00753B55">
        <w:trPr>
          <w:trHeight w:val="7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29 : Qualification du soumissionnaire</w:t>
            </w:r>
          </w:p>
        </w:tc>
      </w:tr>
      <w:tr w:rsidR="00753B55" w:rsidRPr="00B357EB" w:rsidTr="00753B55">
        <w:trPr>
          <w:trHeight w:val="78"/>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30 : Correction des erreurs</w:t>
            </w:r>
          </w:p>
        </w:tc>
      </w:tr>
      <w:tr w:rsidR="00753B55" w:rsidRPr="00B357EB" w:rsidTr="00753B55">
        <w:trPr>
          <w:trHeight w:val="126"/>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31 : Conversion en une seule monnaie</w:t>
            </w:r>
          </w:p>
        </w:tc>
      </w:tr>
      <w:tr w:rsidR="00753B55" w:rsidRPr="00B357EB" w:rsidTr="00753B55">
        <w:trPr>
          <w:trHeight w:val="7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32 : Evaluation et comparaison des offres au plan financier</w:t>
            </w:r>
          </w:p>
        </w:tc>
      </w:tr>
      <w:tr w:rsidR="00753B55" w:rsidRPr="00B357EB" w:rsidTr="00753B55">
        <w:trPr>
          <w:trHeight w:val="222"/>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33 : Préférence accordée aux soumissionnaires nationaux</w:t>
            </w:r>
          </w:p>
        </w:tc>
      </w:tr>
      <w:tr w:rsidR="00753B55" w:rsidRPr="00B357EB" w:rsidTr="00753B55">
        <w:trPr>
          <w:trHeight w:val="201"/>
        </w:trPr>
        <w:tc>
          <w:tcPr>
            <w:tcW w:w="9671" w:type="dxa"/>
            <w:hideMark/>
          </w:tcPr>
          <w:p w:rsidR="00753B55" w:rsidRPr="00B357EB" w:rsidRDefault="00753B55" w:rsidP="00753B55">
            <w:pPr>
              <w:numPr>
                <w:ilvl w:val="0"/>
                <w:numId w:val="8"/>
              </w:numPr>
              <w:spacing w:after="0" w:line="240" w:lineRule="auto"/>
              <w:rPr>
                <w:rFonts w:ascii="Times New Roman" w:eastAsia="Calibri" w:hAnsi="Times New Roman" w:cs="Times New Roman"/>
                <w:b/>
              </w:rPr>
            </w:pPr>
            <w:r w:rsidRPr="00B357EB">
              <w:rPr>
                <w:rFonts w:ascii="Times New Roman" w:eastAsia="Calibri" w:hAnsi="Times New Roman" w:cs="Times New Roman"/>
                <w:b/>
              </w:rPr>
              <w:t>Attribution de la Lettre Commande</w:t>
            </w:r>
          </w:p>
        </w:tc>
      </w:tr>
      <w:tr w:rsidR="00753B55" w:rsidRPr="00B357EB" w:rsidTr="00753B55">
        <w:trPr>
          <w:trHeight w:val="7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34 : Attribution de la lettre commande</w:t>
            </w:r>
          </w:p>
        </w:tc>
      </w:tr>
      <w:tr w:rsidR="00753B55" w:rsidRPr="00B357EB" w:rsidTr="00753B55">
        <w:trPr>
          <w:trHeight w:val="421"/>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35 : Droit de l’Autorité Contractante de déclarer un Appel d’Offres infructueux ou d’annuler une procédure</w:t>
            </w:r>
          </w:p>
        </w:tc>
      </w:tr>
      <w:tr w:rsidR="00753B55" w:rsidRPr="00B357EB" w:rsidTr="00753B55">
        <w:trPr>
          <w:trHeight w:val="158"/>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36 : Notification de l’attribution de la Lettre Commande</w:t>
            </w:r>
          </w:p>
        </w:tc>
      </w:tr>
      <w:tr w:rsidR="00753B55" w:rsidRPr="00B357EB" w:rsidTr="00753B55">
        <w:trPr>
          <w:trHeight w:val="7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37 : Publication des résultats d’attribution de la Lettre Commande et recours</w:t>
            </w:r>
          </w:p>
        </w:tc>
      </w:tr>
      <w:tr w:rsidR="00753B55" w:rsidRPr="00B357EB" w:rsidTr="00753B55">
        <w:trPr>
          <w:trHeight w:val="7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38 : Signature de la Lettre Commande</w:t>
            </w:r>
          </w:p>
        </w:tc>
      </w:tr>
      <w:tr w:rsidR="00753B55" w:rsidRPr="00B357EB" w:rsidTr="00753B55">
        <w:trPr>
          <w:trHeight w:val="70"/>
        </w:trPr>
        <w:tc>
          <w:tcPr>
            <w:tcW w:w="9671" w:type="dxa"/>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39 : Cautionnement définitif</w:t>
            </w:r>
          </w:p>
        </w:tc>
      </w:tr>
    </w:tbl>
    <w:p w:rsidR="00753B55" w:rsidRPr="00B357EB" w:rsidRDefault="00753B55" w:rsidP="00753B55">
      <w:pPr>
        <w:spacing w:after="160" w:line="259" w:lineRule="auto"/>
        <w:rPr>
          <w:rFonts w:ascii="Times New Roman" w:eastAsia="Calibri" w:hAnsi="Times New Roman" w:cs="Times New Roman"/>
          <w:b/>
          <w:lang w:val="x-none"/>
        </w:rPr>
      </w:pPr>
      <w:r w:rsidRPr="00B357EB">
        <w:rPr>
          <w:rFonts w:ascii="Times New Roman" w:eastAsia="Calibri" w:hAnsi="Times New Roman" w:cs="Times New Roman"/>
          <w:b/>
          <w:lang w:val="x-none"/>
        </w:rPr>
        <w:t>GÉNÉRALITÉS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 : Portée de la soumission</w:t>
      </w:r>
    </w:p>
    <w:p w:rsidR="00753B55" w:rsidRPr="00B357EB" w:rsidRDefault="00753B55" w:rsidP="00753B55">
      <w:pPr>
        <w:numPr>
          <w:ilvl w:val="1"/>
          <w:numId w:val="9"/>
        </w:numPr>
        <w:spacing w:after="160" w:line="259" w:lineRule="auto"/>
        <w:rPr>
          <w:rFonts w:ascii="Times New Roman" w:eastAsia="Calibri" w:hAnsi="Times New Roman" w:cs="Times New Roman"/>
        </w:rPr>
      </w:pPr>
      <w:r w:rsidRPr="00B357EB">
        <w:rPr>
          <w:rFonts w:ascii="Times New Roman" w:eastAsia="Calibri" w:hAnsi="Times New Roman" w:cs="Times New Roman"/>
          <w:b/>
        </w:rPr>
        <w:lastRenderedPageBreak/>
        <w:t>Le Maire de la Commune d’Ambam</w:t>
      </w:r>
      <w:r w:rsidRPr="00B357EB">
        <w:rPr>
          <w:rFonts w:ascii="Times New Roman" w:eastAsia="Calibri" w:hAnsi="Times New Roman" w:cs="Times New Roman"/>
        </w:rPr>
        <w:t xml:space="preserve">, tel qu’il est défini dans le Règlement Particulier de l’Appel d’Offres (RPAO), ci-après dénommée </w:t>
      </w:r>
      <w:r w:rsidRPr="00B357EB">
        <w:rPr>
          <w:rFonts w:ascii="Times New Roman" w:eastAsia="Calibri" w:hAnsi="Times New Roman" w:cs="Times New Roman"/>
          <w:b/>
        </w:rPr>
        <w:t>« </w:t>
      </w:r>
      <w:r w:rsidRPr="00B357EB">
        <w:rPr>
          <w:rFonts w:ascii="Times New Roman" w:eastAsia="Calibri" w:hAnsi="Times New Roman" w:cs="Times New Roman"/>
        </w:rPr>
        <w:t>Autorité Contractante », lance un Appel d’Offres pour des Travaux brièvement définis dans le RPAO. Le nom, le numéro d’identification et le nombre de lots faisant l’objet de l’Appel d’Offres figurent dans le RPAO. Il y est fait ci-après référence sous le terme « les Travaux ».</w:t>
      </w:r>
    </w:p>
    <w:p w:rsidR="00753B55" w:rsidRPr="00B357EB" w:rsidRDefault="00753B55" w:rsidP="00753B55">
      <w:pPr>
        <w:numPr>
          <w:ilvl w:val="1"/>
          <w:numId w:val="9"/>
        </w:numPr>
        <w:spacing w:after="160" w:line="259" w:lineRule="auto"/>
        <w:rPr>
          <w:rFonts w:ascii="Times New Roman" w:eastAsia="Calibri" w:hAnsi="Times New Roman" w:cs="Times New Roman"/>
        </w:rPr>
      </w:pPr>
      <w:r w:rsidRPr="00B357EB">
        <w:rPr>
          <w:rFonts w:ascii="Times New Roman" w:eastAsia="Calibri" w:hAnsi="Times New Roman" w:cs="Times New Roman"/>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753B55" w:rsidRPr="00B357EB" w:rsidRDefault="00753B55" w:rsidP="00753B55">
      <w:pPr>
        <w:numPr>
          <w:ilvl w:val="1"/>
          <w:numId w:val="9"/>
        </w:numPr>
        <w:spacing w:after="160" w:line="259" w:lineRule="auto"/>
        <w:rPr>
          <w:rFonts w:ascii="Times New Roman" w:eastAsia="Calibri" w:hAnsi="Times New Roman" w:cs="Times New Roman"/>
        </w:rPr>
      </w:pPr>
      <w:r w:rsidRPr="00B357EB">
        <w:rPr>
          <w:rFonts w:ascii="Times New Roman" w:eastAsia="Calibri" w:hAnsi="Times New Roman" w:cs="Times New Roman"/>
        </w:rPr>
        <w:t>Dans le présent Dossier d’Appel d’Offres, les termes « </w:t>
      </w:r>
      <w:r w:rsidRPr="00B357EB">
        <w:rPr>
          <w:rFonts w:ascii="Times New Roman" w:eastAsia="Calibri" w:hAnsi="Times New Roman" w:cs="Times New Roman"/>
          <w:b/>
        </w:rPr>
        <w:t xml:space="preserve">Le Maire de la Commune d’Ambam </w:t>
      </w:r>
      <w:r w:rsidRPr="00B357EB">
        <w:rPr>
          <w:rFonts w:ascii="Times New Roman" w:eastAsia="Calibri" w:hAnsi="Times New Roman" w:cs="Times New Roman"/>
        </w:rPr>
        <w:t xml:space="preserve">» et </w:t>
      </w:r>
      <w:r w:rsidRPr="00B357EB">
        <w:rPr>
          <w:rFonts w:ascii="Times New Roman" w:eastAsia="Calibri" w:hAnsi="Times New Roman" w:cs="Times New Roman"/>
          <w:b/>
        </w:rPr>
        <w:t>« Autorité Contractante</w:t>
      </w:r>
      <w:r w:rsidRPr="00B357EB">
        <w:rPr>
          <w:rFonts w:ascii="Times New Roman" w:eastAsia="Calibri" w:hAnsi="Times New Roman" w:cs="Times New Roman"/>
        </w:rPr>
        <w:t> » sont interchangeables et le terme « jour » désigne un jour calendaire.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 : Financement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source de financement des travaux objet du présent Appel d’Offres est précisée dans le RPAO.</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 : Fraude et corruption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3.1 L’Autorité Contractante exige des soumissionnaires et des entrepreneurs, qu’ils respectent les règles d’éthique professionnelle les plus strictes durant la passation et l’exécution de cette lettre commande. En vertu de ce principe, l’Autorité Contractante :</w:t>
      </w:r>
    </w:p>
    <w:p w:rsidR="00753B55" w:rsidRPr="00B357EB" w:rsidRDefault="00753B55" w:rsidP="00753B55">
      <w:pPr>
        <w:numPr>
          <w:ilvl w:val="0"/>
          <w:numId w:val="10"/>
        </w:numPr>
        <w:spacing w:after="160" w:line="259" w:lineRule="auto"/>
        <w:rPr>
          <w:rFonts w:ascii="Times New Roman" w:eastAsia="Calibri" w:hAnsi="Times New Roman" w:cs="Times New Roman"/>
        </w:rPr>
      </w:pPr>
      <w:r w:rsidRPr="00B357EB">
        <w:rPr>
          <w:rFonts w:ascii="Times New Roman" w:eastAsia="Calibri" w:hAnsi="Times New Roman" w:cs="Times New Roman"/>
        </w:rPr>
        <w:t>Définit, aux fins de cette clause, les expressions ci-dessous de la façon suivante :</w:t>
      </w:r>
    </w:p>
    <w:p w:rsidR="00753B55" w:rsidRPr="00B357EB" w:rsidRDefault="00753B55" w:rsidP="00753B55">
      <w:pPr>
        <w:numPr>
          <w:ilvl w:val="0"/>
          <w:numId w:val="11"/>
        </w:numPr>
        <w:tabs>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Est coupable de « corruption » quiconque offre, donne, sollicite ou accepte un quelconque avantage en vue d’influencer l’action d’un agent public au cours de l’attribution ou de l’exécution d’un Marché.</w:t>
      </w:r>
    </w:p>
    <w:p w:rsidR="00753B55" w:rsidRPr="00B357EB" w:rsidRDefault="00753B55" w:rsidP="00753B55">
      <w:pPr>
        <w:numPr>
          <w:ilvl w:val="0"/>
          <w:numId w:val="11"/>
        </w:numPr>
        <w:tabs>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Se livre à des « manœuvres frauduleuses » quiconque déforme ou dénature les faits afin d’influencer l’attribution ou l’exécution d’une lettre commande;</w:t>
      </w:r>
    </w:p>
    <w:p w:rsidR="00753B55" w:rsidRPr="00B357EB" w:rsidRDefault="00753B55" w:rsidP="00753B55">
      <w:pPr>
        <w:numPr>
          <w:ilvl w:val="0"/>
          <w:numId w:val="11"/>
        </w:numPr>
        <w:tabs>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53B55" w:rsidRPr="00B357EB" w:rsidRDefault="00753B55" w:rsidP="00753B55">
      <w:pPr>
        <w:numPr>
          <w:ilvl w:val="0"/>
          <w:numId w:val="11"/>
        </w:numPr>
        <w:tabs>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 Pratiques coercitives » désignent toute forme d’atteinte aux personnes ou à leurs biens ou de menaces à leur encontre afin d’influencer leur action au cours de l’attribution ou de l’exécution d’une lettre commande.</w:t>
      </w:r>
    </w:p>
    <w:p w:rsidR="00753B55" w:rsidRPr="00B357EB" w:rsidRDefault="00753B55" w:rsidP="00753B55">
      <w:pPr>
        <w:numPr>
          <w:ilvl w:val="0"/>
          <w:numId w:val="10"/>
        </w:numPr>
        <w:spacing w:after="160" w:line="259" w:lineRule="auto"/>
        <w:rPr>
          <w:rFonts w:ascii="Times New Roman" w:eastAsia="Calibri" w:hAnsi="Times New Roman" w:cs="Times New Roman"/>
        </w:rPr>
      </w:pPr>
      <w:r w:rsidRPr="00B357EB">
        <w:rPr>
          <w:rFonts w:ascii="Times New Roman" w:eastAsia="Calibri" w:hAnsi="Times New Roman" w:cs="Times New Roman"/>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4 : Candidats admis à concourir</w:t>
      </w:r>
    </w:p>
    <w:p w:rsidR="00753B55" w:rsidRPr="00B357EB" w:rsidRDefault="00753B55" w:rsidP="00753B55">
      <w:pPr>
        <w:spacing w:after="0" w:line="240" w:lineRule="auto"/>
        <w:jc w:val="both"/>
        <w:rPr>
          <w:rFonts w:ascii="Arial" w:eastAsia="Times New Roman" w:hAnsi="Arial" w:cs="Arial"/>
          <w:sz w:val="24"/>
          <w:szCs w:val="24"/>
          <w:lang w:eastAsia="fr-FR"/>
        </w:rPr>
      </w:pPr>
      <w:r w:rsidRPr="00B357EB">
        <w:rPr>
          <w:rFonts w:ascii="Arial" w:eastAsia="Times New Roman" w:hAnsi="Arial" w:cs="Arial"/>
          <w:sz w:val="24"/>
          <w:szCs w:val="24"/>
          <w:lang w:eastAsia="fr-FR"/>
        </w:rPr>
        <w:t xml:space="preserve">4.1 Si l’Appel d’Offres est restreint, la consultation s’adresse à tous les candidats retenus à l’issue </w:t>
      </w:r>
      <w:proofErr w:type="gramStart"/>
      <w:r w:rsidRPr="00B357EB">
        <w:rPr>
          <w:rFonts w:ascii="Arial" w:eastAsia="Times New Roman" w:hAnsi="Arial" w:cs="Arial"/>
          <w:sz w:val="24"/>
          <w:szCs w:val="24"/>
          <w:lang w:eastAsia="fr-FR"/>
        </w:rPr>
        <w:t>de la précédente</w:t>
      </w:r>
      <w:proofErr w:type="gramEnd"/>
      <w:r w:rsidRPr="00B357EB">
        <w:rPr>
          <w:rFonts w:ascii="Arial" w:eastAsia="Times New Roman" w:hAnsi="Arial" w:cs="Arial"/>
          <w:sz w:val="24"/>
          <w:szCs w:val="24"/>
          <w:lang w:eastAsia="fr-FR"/>
        </w:rPr>
        <w:t xml:space="preserve"> pré qualification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4.2 En règle générale, l’Appel d’Offres s’adresse à tous les entrepreneurs, sous réserve des dispositions ci-après :</w:t>
      </w:r>
    </w:p>
    <w:p w:rsidR="00753B55" w:rsidRPr="00B357EB" w:rsidRDefault="00753B55" w:rsidP="00753B55">
      <w:pPr>
        <w:numPr>
          <w:ilvl w:val="1"/>
          <w:numId w:val="11"/>
        </w:num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 Un soumissionnaire ne doit pas se trouver en situation de conflit d’intérêt. Un soumissionnaire peut être jugé comme étant en situation de conflit d’intérêt s’il :</w:t>
      </w:r>
    </w:p>
    <w:p w:rsidR="00753B55" w:rsidRPr="00B357EB" w:rsidRDefault="00753B55" w:rsidP="00753B55">
      <w:pPr>
        <w:numPr>
          <w:ilvl w:val="0"/>
          <w:numId w:val="12"/>
        </w:numPr>
        <w:spacing w:after="160" w:line="259" w:lineRule="auto"/>
        <w:rPr>
          <w:rFonts w:ascii="Times New Roman" w:eastAsia="Calibri" w:hAnsi="Times New Roman" w:cs="Times New Roman"/>
        </w:rPr>
      </w:pPr>
      <w:r w:rsidRPr="00B357EB">
        <w:rPr>
          <w:rFonts w:ascii="Times New Roman" w:eastAsia="Calibri" w:hAnsi="Times New Roman" w:cs="Times New Roman"/>
        </w:rPr>
        <w:t>Est associé ou a été associé dans le passé, à une entreprise (ou à une filiale de cette entreprise) qui a fourni des services de consultant pour la conception, la préparation des spécifications et autres document utilisés dans le cadre des Marchés passés au titres du présent Appel d’Offres : ou</w:t>
      </w:r>
    </w:p>
    <w:p w:rsidR="00753B55" w:rsidRPr="00B357EB" w:rsidRDefault="00753B55" w:rsidP="00753B55">
      <w:pPr>
        <w:numPr>
          <w:ilvl w:val="0"/>
          <w:numId w:val="12"/>
        </w:numPr>
        <w:spacing w:after="160" w:line="259" w:lineRule="auto"/>
        <w:rPr>
          <w:rFonts w:ascii="Times New Roman" w:eastAsia="Calibri" w:hAnsi="Times New Roman" w:cs="Times New Roman"/>
        </w:rPr>
      </w:pPr>
      <w:r w:rsidRPr="00B357EB">
        <w:rPr>
          <w:rFonts w:ascii="Times New Roman" w:eastAsia="Calibri" w:hAnsi="Times New Roman" w:cs="Times New Roman"/>
        </w:rPr>
        <w:t>Présente plus d’une offre dans le cadre du présent Appel d’Offres, à l’exception des offres variantes autorisées selon l’article 18, le cas échéant ;</w:t>
      </w:r>
    </w:p>
    <w:p w:rsidR="00753B55" w:rsidRPr="00B357EB" w:rsidRDefault="00753B55" w:rsidP="00753B55">
      <w:pPr>
        <w:numPr>
          <w:ilvl w:val="1"/>
          <w:numId w:val="11"/>
        </w:numPr>
        <w:spacing w:after="160" w:line="259" w:lineRule="auto"/>
        <w:rPr>
          <w:rFonts w:ascii="Times New Roman" w:eastAsia="Calibri" w:hAnsi="Times New Roman" w:cs="Times New Roman"/>
          <w:lang w:val="x-none"/>
        </w:rPr>
      </w:pPr>
      <w:r w:rsidRPr="00B357EB">
        <w:rPr>
          <w:rFonts w:ascii="Times New Roman" w:eastAsia="Calibri" w:hAnsi="Times New Roman" w:cs="Times New Roman"/>
          <w:lang w:val="x-none"/>
        </w:rPr>
        <w:lastRenderedPageBreak/>
        <w:t xml:space="preserve"> Le soumissionnaire ne doit pas être sous le coup d’une décision d’exclusion.</w:t>
      </w:r>
    </w:p>
    <w:p w:rsidR="00753B55" w:rsidRPr="00B357EB" w:rsidRDefault="00753B55" w:rsidP="00753B55">
      <w:pPr>
        <w:numPr>
          <w:ilvl w:val="1"/>
          <w:numId w:val="11"/>
        </w:numPr>
        <w:spacing w:after="160" w:line="259" w:lineRule="auto"/>
        <w:rPr>
          <w:rFonts w:ascii="Times New Roman" w:eastAsia="Calibri" w:hAnsi="Times New Roman" w:cs="Times New Roman"/>
        </w:rPr>
      </w:pPr>
      <w:r w:rsidRPr="00B357EB">
        <w:rPr>
          <w:rFonts w:ascii="Times New Roman" w:eastAsia="Calibri" w:hAnsi="Times New Roman" w:cs="Times New Roman"/>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5 : Matériaux, matériels, fournitures, équipements et services autorisés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5.2 Aux fins de l’article 5.1 ci-dessus, le terme « provenir » désigne le lieu où les biens sont extraits, cultivés, produits ou fabriqués et d’où proviennent les services.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6 : Qualification du Soumissionnaire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6.1 Les soumissionnaires doivent, comme partie intégrante de leur offre :</w:t>
      </w:r>
    </w:p>
    <w:p w:rsidR="00753B55" w:rsidRPr="00B357EB" w:rsidRDefault="00753B55" w:rsidP="00753B55">
      <w:pPr>
        <w:numPr>
          <w:ilvl w:val="1"/>
          <w:numId w:val="12"/>
        </w:numPr>
        <w:tabs>
          <w:tab w:val="num" w:pos="900"/>
        </w:tabs>
        <w:spacing w:after="160" w:line="259" w:lineRule="auto"/>
        <w:rPr>
          <w:rFonts w:ascii="Times New Roman" w:eastAsia="Calibri" w:hAnsi="Times New Roman" w:cs="Times New Roman"/>
        </w:rPr>
      </w:pPr>
      <w:r w:rsidRPr="00B357EB">
        <w:rPr>
          <w:rFonts w:ascii="Times New Roman" w:eastAsia="Calibri" w:hAnsi="Times New Roman" w:cs="Times New Roman"/>
        </w:rPr>
        <w:t>Soumettre un pouvoir habilitant le signataire de la soumission à engager le Soumissionnaire ;</w:t>
      </w:r>
    </w:p>
    <w:p w:rsidR="00753B55" w:rsidRPr="00B357EB" w:rsidRDefault="00753B55" w:rsidP="00753B55">
      <w:pPr>
        <w:numPr>
          <w:ilvl w:val="1"/>
          <w:numId w:val="12"/>
        </w:numPr>
        <w:spacing w:after="160" w:line="259" w:lineRule="auto"/>
        <w:rPr>
          <w:rFonts w:ascii="Times New Roman" w:eastAsia="Calibri" w:hAnsi="Times New Roman" w:cs="Times New Roman"/>
        </w:rPr>
      </w:pPr>
      <w:r w:rsidRPr="00B357EB">
        <w:rPr>
          <w:rFonts w:ascii="Times New Roman" w:eastAsia="Calibri"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la lettre.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informations relatives aux points suivants sont exigées le cas échéant :</w:t>
      </w:r>
    </w:p>
    <w:p w:rsidR="00753B55" w:rsidRPr="00B357EB" w:rsidRDefault="00753B55" w:rsidP="00753B55">
      <w:pPr>
        <w:numPr>
          <w:ilvl w:val="0"/>
          <w:numId w:val="13"/>
        </w:numPr>
        <w:spacing w:after="160" w:line="259" w:lineRule="auto"/>
        <w:rPr>
          <w:rFonts w:ascii="Times New Roman" w:eastAsia="Calibri" w:hAnsi="Times New Roman" w:cs="Times New Roman"/>
        </w:rPr>
      </w:pPr>
      <w:r w:rsidRPr="00B357EB">
        <w:rPr>
          <w:rFonts w:ascii="Times New Roman" w:eastAsia="Calibri" w:hAnsi="Times New Roman" w:cs="Times New Roman"/>
        </w:rPr>
        <w:t>La production des bilans certifiés et chiffres d’affaires récents ;</w:t>
      </w:r>
    </w:p>
    <w:p w:rsidR="00753B55" w:rsidRPr="00B357EB" w:rsidRDefault="00753B55" w:rsidP="00753B55">
      <w:pPr>
        <w:numPr>
          <w:ilvl w:val="0"/>
          <w:numId w:val="13"/>
        </w:numPr>
        <w:spacing w:after="160" w:line="259" w:lineRule="auto"/>
        <w:rPr>
          <w:rFonts w:ascii="Times New Roman" w:eastAsia="Calibri" w:hAnsi="Times New Roman" w:cs="Times New Roman"/>
        </w:rPr>
      </w:pPr>
      <w:r w:rsidRPr="00B357EB">
        <w:rPr>
          <w:rFonts w:ascii="Times New Roman" w:eastAsia="Calibri" w:hAnsi="Times New Roman" w:cs="Times New Roman"/>
        </w:rPr>
        <w:t>L’accès à une ligne de crédit ou disposition d’autres ressources financières ;</w:t>
      </w:r>
    </w:p>
    <w:p w:rsidR="00753B55" w:rsidRPr="00B357EB" w:rsidRDefault="00753B55" w:rsidP="00753B55">
      <w:pPr>
        <w:numPr>
          <w:ilvl w:val="0"/>
          <w:numId w:val="13"/>
        </w:numPr>
        <w:spacing w:after="160" w:line="259" w:lineRule="auto"/>
        <w:rPr>
          <w:rFonts w:ascii="Times New Roman" w:eastAsia="Calibri" w:hAnsi="Times New Roman" w:cs="Times New Roman"/>
        </w:rPr>
      </w:pPr>
      <w:r w:rsidRPr="00B357EB">
        <w:rPr>
          <w:rFonts w:ascii="Times New Roman" w:eastAsia="Calibri" w:hAnsi="Times New Roman" w:cs="Times New Roman"/>
        </w:rPr>
        <w:t>Les commandes acquises et les Marchés attribués ;</w:t>
      </w:r>
    </w:p>
    <w:p w:rsidR="00753B55" w:rsidRPr="00B357EB" w:rsidRDefault="00753B55" w:rsidP="00753B55">
      <w:pPr>
        <w:numPr>
          <w:ilvl w:val="0"/>
          <w:numId w:val="13"/>
        </w:numPr>
        <w:spacing w:after="160" w:line="259" w:lineRule="auto"/>
        <w:rPr>
          <w:rFonts w:ascii="Times New Roman" w:eastAsia="Calibri" w:hAnsi="Times New Roman" w:cs="Times New Roman"/>
        </w:rPr>
      </w:pPr>
      <w:r w:rsidRPr="00B357EB">
        <w:rPr>
          <w:rFonts w:ascii="Times New Roman" w:eastAsia="Calibri" w:hAnsi="Times New Roman" w:cs="Times New Roman"/>
        </w:rPr>
        <w:t>Les litiges en cours ;</w:t>
      </w:r>
    </w:p>
    <w:p w:rsidR="00753B55" w:rsidRPr="00B357EB" w:rsidRDefault="00753B55" w:rsidP="00753B55">
      <w:pPr>
        <w:numPr>
          <w:ilvl w:val="0"/>
          <w:numId w:val="13"/>
        </w:numPr>
        <w:spacing w:after="160" w:line="259" w:lineRule="auto"/>
        <w:rPr>
          <w:rFonts w:ascii="Times New Roman" w:eastAsia="Calibri" w:hAnsi="Times New Roman" w:cs="Times New Roman"/>
        </w:rPr>
      </w:pPr>
      <w:r w:rsidRPr="00B357EB">
        <w:rPr>
          <w:rFonts w:ascii="Times New Roman" w:eastAsia="Calibri" w:hAnsi="Times New Roman" w:cs="Times New Roman"/>
        </w:rPr>
        <w:t>La disponibilité du matériel indispensable.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6.2 Les soumissions présentées par deux ou plusieurs entrepreneurs groupés (cotraitances) ne sont pas autorisés dans le cadre du présent Marché.</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6.3 Les soumissionnaires doivent également présenter des propositions suffisamment détaillées pour démontrer qu’elles sont conformes aux spécifications techniques et les délais d’exécution visés dans le RPAO.</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6.4 Les soumissionnaires demandant à bénéficier d’une marge de préférence, doivent fournir tous les renseignements nécessaires pour prouver qu’ils satisfont aux critères d’éligibilité décrits à l’article 32 du RGAO.</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7 : Visite du site des travaux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7.2.  Le Maitre d’Ouvrage autorisera le Soumissionnaire et ses employés ou agents à pénétrer dans ses locaux et sur ces terrains aux fins de ladite visite, mais seulement à la condition expresse que le Soumissionnaire, ses employés et agents dégagent l’Autorité Contractante, de toute responsabilité pouvant en résulter et les indemnisent si nécessaire, et qu’ils demeurent responsables des accidents mortels ou corporels, des pertes ou dommages matériels, coûts et frais encourus du fait de cette visite.</w:t>
      </w:r>
    </w:p>
    <w:p w:rsidR="00753B55" w:rsidRPr="00B357EB" w:rsidRDefault="00753B55" w:rsidP="00753B55">
      <w:pPr>
        <w:numPr>
          <w:ilvl w:val="0"/>
          <w:numId w:val="14"/>
        </w:numPr>
        <w:spacing w:after="160" w:line="259" w:lineRule="auto"/>
        <w:rPr>
          <w:rFonts w:ascii="Times New Roman" w:eastAsia="Calibri" w:hAnsi="Times New Roman" w:cs="Times New Roman"/>
          <w:b/>
          <w:lang w:val="x-none"/>
        </w:rPr>
      </w:pPr>
      <w:r w:rsidRPr="00B357EB">
        <w:rPr>
          <w:rFonts w:ascii="Times New Roman" w:eastAsia="Calibri" w:hAnsi="Times New Roman" w:cs="Times New Roman"/>
          <w:b/>
          <w:lang w:val="x-none"/>
        </w:rPr>
        <w:t>Dossier d’Appel d’Offres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8 : Contenu du Dossier d’Appel d’Offres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 xml:space="preserve">8.1. Le Dossier d’Appel d’Offres décrit les travaux faisant l’objet de la Lettre Commande, fixe les procédures de consultation des entrepreneurs et précise les conditions de la Lettre Commande. </w:t>
      </w:r>
      <w:proofErr w:type="spellStart"/>
      <w:r w:rsidRPr="00B357EB">
        <w:rPr>
          <w:rFonts w:ascii="Times New Roman" w:eastAsia="Calibri" w:hAnsi="Times New Roman" w:cs="Times New Roman"/>
        </w:rPr>
        <w:t>Outre-le</w:t>
      </w:r>
      <w:proofErr w:type="spellEnd"/>
      <w:r w:rsidRPr="00B357EB">
        <w:rPr>
          <w:rFonts w:ascii="Times New Roman" w:eastAsia="Calibri" w:hAnsi="Times New Roman" w:cs="Times New Roman"/>
        </w:rPr>
        <w:t xml:space="preserve"> (s) additif (s) publié (s) conformément à l’article 10 du RGAO, il comprend les principaux documents énumérés ci-après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L’Avis d’Appel d’Offres (AAO)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Règlement Général de l’Appel d’Offres (RGAO)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Règlement Particulier de l’Appel d’Offres (RPAO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Cahier des Clauses Administratives Particulières (CCAP)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Cahier des Clauses Techniques Particulières (CCTP)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Cahier des clauses environnementales et sociales (CCES)</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Cadre du Bordereau des Prix unitaires (CDPU)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Cadre du Détail quantitatif et estimatif (CDQE)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Cadre du Sous-Détail des Prix unitaires (CSDPU)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Cadre du planning d’exécution  des travaux;</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Les Documents graphiques et autres éléments du dossier technique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Les Modèles de fiches de présentation du matériel personnel et références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Modèle de la lettre de soumission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Modèle de caution de soumission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Modèle de cautionnement définitif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Modèle de caution d’avance de démarrage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Modèle de caution de retenue de garantie en remplacement de la retenue de garantie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Modèle de la Lettre Commande;</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Le Formulaire relatif aux études préalables ;</w:t>
      </w:r>
    </w:p>
    <w:p w:rsidR="00753B55" w:rsidRPr="00B357EB" w:rsidRDefault="00753B55" w:rsidP="00753B55">
      <w:pPr>
        <w:numPr>
          <w:ilvl w:val="0"/>
          <w:numId w:val="15"/>
        </w:numPr>
        <w:spacing w:after="0" w:line="240" w:lineRule="auto"/>
        <w:rPr>
          <w:rFonts w:ascii="Times New Roman" w:eastAsia="Calibri" w:hAnsi="Times New Roman" w:cs="Times New Roman"/>
        </w:rPr>
      </w:pPr>
      <w:r w:rsidRPr="00B357EB">
        <w:rPr>
          <w:rFonts w:ascii="Times New Roman" w:eastAsia="Calibri" w:hAnsi="Times New Roman" w:cs="Times New Roman"/>
        </w:rPr>
        <w:t>La liste des banques et organismes financiers de 1</w:t>
      </w:r>
      <w:r w:rsidRPr="00B357EB">
        <w:rPr>
          <w:rFonts w:ascii="Times New Roman" w:eastAsia="Calibri" w:hAnsi="Times New Roman" w:cs="Times New Roman"/>
          <w:vertAlign w:val="superscript"/>
        </w:rPr>
        <w:t>er</w:t>
      </w:r>
      <w:r w:rsidRPr="00B357EB">
        <w:rPr>
          <w:rFonts w:ascii="Times New Roman" w:eastAsia="Calibri" w:hAnsi="Times New Roman" w:cs="Times New Roman"/>
        </w:rPr>
        <w:t xml:space="preserve"> ordre agréés par le Ministre en charge des finances autorisés à émettre des cautions.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9 : Eclaircissements apportés au Dossier d’Appel d’Offres et recours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Une copie de la réponse de l’Autorité Contractante, indiquant la question posée mais ne mentionnant pas son auteur, est adressée à tous les soumissionnaires ayant acheté le Dossier d’Appel d’Offres.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9.2. Entre la publication de l’Avis d’Appel d’Offres </w:t>
      </w:r>
      <w:proofErr w:type="gramStart"/>
      <w:r w:rsidRPr="00B357EB">
        <w:rPr>
          <w:rFonts w:ascii="Times New Roman" w:eastAsia="Calibri" w:hAnsi="Times New Roman" w:cs="Times New Roman"/>
        </w:rPr>
        <w:t>( y</w:t>
      </w:r>
      <w:proofErr w:type="gramEnd"/>
      <w:r w:rsidRPr="00B357EB">
        <w:rPr>
          <w:rFonts w:ascii="Times New Roman" w:eastAsia="Calibri" w:hAnsi="Times New Roman" w:cs="Times New Roman"/>
        </w:rPr>
        <w:t xml:space="preserve"> compris la phase de pré qualification des candidats) et l’ouverture des plis, tout soumissionnaire qui s’estime lésé dans la procédure de passation des Marchés Publics peut introduire une requête auprès de l’Autorité Contractante.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9.3. Le recours doit être adressé à l’Autorité Contractante avec copies à l’organisme chargé de la régulation des Marchés Publics et au Président de la Commission.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Il doit parvenir à l’Autorité Contractante au plus tard quatorze (14) jours avant la date d’ouverture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9.4. L’Autorité Contractante dispose de cinq (05) jours pour réagir. La copie de la réaction est transmise à l’organisme chargé de la régulation des Marchés Publics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10 : Modification du Dossier d’Appel d’Offres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753B55" w:rsidRPr="00B357EB" w:rsidRDefault="00753B55" w:rsidP="00753B55">
      <w:pPr>
        <w:numPr>
          <w:ilvl w:val="0"/>
          <w:numId w:val="14"/>
        </w:numPr>
        <w:tabs>
          <w:tab w:val="num" w:pos="644"/>
        </w:tabs>
        <w:spacing w:after="160" w:line="259" w:lineRule="auto"/>
        <w:rPr>
          <w:rFonts w:ascii="Times New Roman" w:eastAsia="Calibri" w:hAnsi="Times New Roman" w:cs="Times New Roman"/>
          <w:b/>
        </w:rPr>
      </w:pPr>
      <w:r w:rsidRPr="00B357EB">
        <w:rPr>
          <w:rFonts w:ascii="Times New Roman" w:eastAsia="Calibri" w:hAnsi="Times New Roman" w:cs="Times New Roman"/>
          <w:b/>
        </w:rPr>
        <w:t>Préparation des offres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Article 11 : Frais de soumission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12 : Langue de l’offre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13 : Documents constituant l’offre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13.1. L’offre présentée par le soumissionnaire comprendra les documents détaillés au RPAO, dûment remplis et regroupés en trois volumes :</w:t>
      </w:r>
    </w:p>
    <w:p w:rsidR="00753B55" w:rsidRPr="00B357EB" w:rsidRDefault="00753B55" w:rsidP="00753B55">
      <w:pPr>
        <w:numPr>
          <w:ilvl w:val="0"/>
          <w:numId w:val="16"/>
        </w:numPr>
        <w:spacing w:after="160" w:line="259" w:lineRule="auto"/>
        <w:rPr>
          <w:rFonts w:ascii="Times New Roman" w:eastAsia="Calibri" w:hAnsi="Times New Roman" w:cs="Times New Roman"/>
          <w:b/>
        </w:rPr>
      </w:pPr>
      <w:r w:rsidRPr="00B357EB">
        <w:rPr>
          <w:rFonts w:ascii="Times New Roman" w:eastAsia="Calibri" w:hAnsi="Times New Roman" w:cs="Times New Roman"/>
          <w:b/>
        </w:rPr>
        <w:t>Volume 1 : Dossier administratif</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Il comprend :</w:t>
      </w:r>
    </w:p>
    <w:p w:rsidR="00753B55" w:rsidRPr="00B357EB" w:rsidRDefault="00753B55" w:rsidP="00753B55">
      <w:pPr>
        <w:numPr>
          <w:ilvl w:val="0"/>
          <w:numId w:val="17"/>
        </w:numPr>
        <w:tabs>
          <w:tab w:val="num" w:pos="540"/>
        </w:tabs>
        <w:spacing w:after="160" w:line="259" w:lineRule="auto"/>
        <w:rPr>
          <w:rFonts w:ascii="Times New Roman" w:eastAsia="Calibri" w:hAnsi="Times New Roman" w:cs="Times New Roman"/>
        </w:rPr>
      </w:pPr>
      <w:r w:rsidRPr="00B357EB">
        <w:rPr>
          <w:rFonts w:ascii="Times New Roman" w:eastAsia="Calibri" w:hAnsi="Times New Roman" w:cs="Times New Roman"/>
        </w:rPr>
        <w:t>Tous les documents attestant que le soumissionnaire :</w:t>
      </w:r>
    </w:p>
    <w:p w:rsidR="00753B55" w:rsidRPr="00B357EB" w:rsidRDefault="00753B55" w:rsidP="00753B55">
      <w:pPr>
        <w:numPr>
          <w:ilvl w:val="0"/>
          <w:numId w:val="18"/>
        </w:numPr>
        <w:tabs>
          <w:tab w:val="num" w:pos="540"/>
        </w:tabs>
        <w:spacing w:after="160" w:line="259" w:lineRule="auto"/>
        <w:rPr>
          <w:rFonts w:ascii="Times New Roman" w:eastAsia="Calibri" w:hAnsi="Times New Roman" w:cs="Times New Roman"/>
        </w:rPr>
      </w:pPr>
      <w:r w:rsidRPr="00B357EB">
        <w:rPr>
          <w:rFonts w:ascii="Times New Roman" w:eastAsia="Calibri" w:hAnsi="Times New Roman" w:cs="Times New Roman"/>
        </w:rPr>
        <w:t>A souscrit les déclarations prévues par les lois et règlements en vigueur ;</w:t>
      </w:r>
    </w:p>
    <w:p w:rsidR="00753B55" w:rsidRPr="00B357EB" w:rsidRDefault="00753B55" w:rsidP="00753B55">
      <w:pPr>
        <w:numPr>
          <w:ilvl w:val="0"/>
          <w:numId w:val="18"/>
        </w:numPr>
        <w:tabs>
          <w:tab w:val="num" w:pos="540"/>
        </w:tabs>
        <w:spacing w:after="160" w:line="259" w:lineRule="auto"/>
        <w:rPr>
          <w:rFonts w:ascii="Times New Roman" w:eastAsia="Calibri" w:hAnsi="Times New Roman" w:cs="Times New Roman"/>
        </w:rPr>
      </w:pPr>
      <w:r w:rsidRPr="00B357EB">
        <w:rPr>
          <w:rFonts w:ascii="Times New Roman" w:eastAsia="Calibri" w:hAnsi="Times New Roman" w:cs="Times New Roman"/>
        </w:rPr>
        <w:t>A acquitter les droits, taxes, impôts, cotisations, contributions, redevances ou prélèvements de quelque nature que ce soit ;</w:t>
      </w:r>
    </w:p>
    <w:p w:rsidR="00753B55" w:rsidRPr="00B357EB" w:rsidRDefault="00753B55" w:rsidP="00753B55">
      <w:pPr>
        <w:numPr>
          <w:ilvl w:val="0"/>
          <w:numId w:val="18"/>
        </w:numPr>
        <w:tabs>
          <w:tab w:val="num" w:pos="540"/>
        </w:tabs>
        <w:spacing w:after="160" w:line="259" w:lineRule="auto"/>
        <w:rPr>
          <w:rFonts w:ascii="Times New Roman" w:eastAsia="Calibri" w:hAnsi="Times New Roman" w:cs="Times New Roman"/>
        </w:rPr>
      </w:pPr>
      <w:r w:rsidRPr="00B357EB">
        <w:rPr>
          <w:rFonts w:ascii="Times New Roman" w:eastAsia="Calibri" w:hAnsi="Times New Roman" w:cs="Times New Roman"/>
        </w:rPr>
        <w:t>N’est pas en état de liquidation judiciaire ou en Faillite ;</w:t>
      </w:r>
    </w:p>
    <w:p w:rsidR="00753B55" w:rsidRPr="00B357EB" w:rsidRDefault="00753B55" w:rsidP="00753B55">
      <w:pPr>
        <w:numPr>
          <w:ilvl w:val="0"/>
          <w:numId w:val="18"/>
        </w:numPr>
        <w:tabs>
          <w:tab w:val="num" w:pos="540"/>
        </w:tabs>
        <w:spacing w:after="160" w:line="259" w:lineRule="auto"/>
        <w:rPr>
          <w:rFonts w:ascii="Times New Roman" w:eastAsia="Calibri" w:hAnsi="Times New Roman" w:cs="Times New Roman"/>
        </w:rPr>
      </w:pPr>
      <w:r w:rsidRPr="00B357EB">
        <w:rPr>
          <w:rFonts w:ascii="Times New Roman" w:eastAsia="Calibri" w:hAnsi="Times New Roman" w:cs="Times New Roman"/>
        </w:rPr>
        <w:t>N’est pas frappé de l’une des interdictions ou d’échéances prévues par la législation en vigueur.</w:t>
      </w:r>
    </w:p>
    <w:p w:rsidR="00753B55" w:rsidRPr="00B357EB" w:rsidRDefault="00753B55" w:rsidP="00753B55">
      <w:pPr>
        <w:numPr>
          <w:ilvl w:val="0"/>
          <w:numId w:val="17"/>
        </w:numPr>
        <w:tabs>
          <w:tab w:val="num" w:pos="540"/>
        </w:tabs>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La caution de soumission établie conformément aux dispositions de l’article 17 du RGAO ; </w:t>
      </w:r>
    </w:p>
    <w:p w:rsidR="00753B55" w:rsidRPr="00B357EB" w:rsidRDefault="00753B55" w:rsidP="00753B55">
      <w:pPr>
        <w:numPr>
          <w:ilvl w:val="0"/>
          <w:numId w:val="17"/>
        </w:numPr>
        <w:tabs>
          <w:tab w:val="num" w:pos="540"/>
        </w:tabs>
        <w:spacing w:after="160" w:line="259" w:lineRule="auto"/>
        <w:rPr>
          <w:rFonts w:ascii="Times New Roman" w:eastAsia="Calibri" w:hAnsi="Times New Roman" w:cs="Times New Roman"/>
        </w:rPr>
      </w:pPr>
      <w:r w:rsidRPr="00B357EB">
        <w:rPr>
          <w:rFonts w:ascii="Times New Roman" w:eastAsia="Calibri" w:hAnsi="Times New Roman" w:cs="Times New Roman"/>
        </w:rPr>
        <w:t>La confirmation écrite habilitant le signataire de l’offre à engager le soumissionnaire, conformément aux dispositions de l’article 6.1 du RGAO.</w:t>
      </w:r>
    </w:p>
    <w:p w:rsidR="00753B55" w:rsidRPr="00B357EB" w:rsidRDefault="00753B55" w:rsidP="00753B55">
      <w:pPr>
        <w:numPr>
          <w:ilvl w:val="0"/>
          <w:numId w:val="16"/>
        </w:numPr>
        <w:spacing w:after="160" w:line="259" w:lineRule="auto"/>
        <w:rPr>
          <w:rFonts w:ascii="Times New Roman" w:eastAsia="Calibri" w:hAnsi="Times New Roman" w:cs="Times New Roman"/>
          <w:b/>
        </w:rPr>
      </w:pPr>
      <w:r w:rsidRPr="00B357EB">
        <w:rPr>
          <w:rFonts w:ascii="Times New Roman" w:eastAsia="Calibri" w:hAnsi="Times New Roman" w:cs="Times New Roman"/>
          <w:b/>
        </w:rPr>
        <w:t>Volume 2 : Offre technique</w:t>
      </w:r>
    </w:p>
    <w:p w:rsidR="00753B55" w:rsidRPr="00B357EB" w:rsidRDefault="00753B55" w:rsidP="00753B55">
      <w:pPr>
        <w:spacing w:after="160" w:line="259" w:lineRule="auto"/>
        <w:rPr>
          <w:rFonts w:ascii="Times New Roman" w:eastAsia="Calibri" w:hAnsi="Times New Roman" w:cs="Times New Roman"/>
        </w:rPr>
      </w:pPr>
      <w:proofErr w:type="gramStart"/>
      <w:r w:rsidRPr="00B357EB">
        <w:rPr>
          <w:rFonts w:ascii="Times New Roman" w:eastAsia="Calibri" w:hAnsi="Times New Roman" w:cs="Times New Roman"/>
        </w:rPr>
        <w:t>b.1</w:t>
      </w:r>
      <w:proofErr w:type="gramEnd"/>
      <w:r w:rsidRPr="00B357EB">
        <w:rPr>
          <w:rFonts w:ascii="Times New Roman" w:eastAsia="Calibri" w:hAnsi="Times New Roman" w:cs="Times New Roman"/>
        </w:rPr>
        <w:t>. Les renseignements sur les qualifications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RPAO précise la liste des documents à fournir par les soumissionnaires pour justifier les critères de qualification mentionnés à l’article 6.B du RGAO.</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b.2. Méthodologie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753B55" w:rsidRPr="00B357EB" w:rsidRDefault="00753B55" w:rsidP="00753B55">
      <w:pPr>
        <w:spacing w:after="160" w:line="259" w:lineRule="auto"/>
        <w:rPr>
          <w:rFonts w:ascii="Times New Roman" w:eastAsia="Calibri" w:hAnsi="Times New Roman" w:cs="Times New Roman"/>
        </w:rPr>
      </w:pPr>
      <w:proofErr w:type="gramStart"/>
      <w:r w:rsidRPr="00B357EB">
        <w:rPr>
          <w:rFonts w:ascii="Times New Roman" w:eastAsia="Calibri" w:hAnsi="Times New Roman" w:cs="Times New Roman"/>
        </w:rPr>
        <w:t>b.3</w:t>
      </w:r>
      <w:proofErr w:type="gramEnd"/>
      <w:r w:rsidRPr="00B357EB">
        <w:rPr>
          <w:rFonts w:ascii="Times New Roman" w:eastAsia="Calibri" w:hAnsi="Times New Roman" w:cs="Times New Roman"/>
        </w:rPr>
        <w:t>. Les preuves d’acceptations des conditions de la lettre-commande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soumissionnaire remettra les copies dûment paraphées des documents à caractères administratif et technique régissant la Lettre Commande à savoir :</w:t>
      </w:r>
    </w:p>
    <w:p w:rsidR="00753B55" w:rsidRPr="00B357EB" w:rsidRDefault="00753B55" w:rsidP="00753B55">
      <w:pPr>
        <w:numPr>
          <w:ilvl w:val="0"/>
          <w:numId w:val="19"/>
        </w:numPr>
        <w:spacing w:after="160" w:line="259" w:lineRule="auto"/>
        <w:rPr>
          <w:rFonts w:ascii="Times New Roman" w:eastAsia="Calibri" w:hAnsi="Times New Roman" w:cs="Times New Roman"/>
        </w:rPr>
      </w:pPr>
      <w:r w:rsidRPr="00B357EB">
        <w:rPr>
          <w:rFonts w:ascii="Times New Roman" w:eastAsia="Calibri" w:hAnsi="Times New Roman" w:cs="Times New Roman"/>
        </w:rPr>
        <w:t>Le Cahier des Clauses Administratives Particulières (CCAP) ;</w:t>
      </w:r>
    </w:p>
    <w:p w:rsidR="00753B55" w:rsidRPr="00B357EB" w:rsidRDefault="00753B55" w:rsidP="00753B55">
      <w:pPr>
        <w:numPr>
          <w:ilvl w:val="0"/>
          <w:numId w:val="19"/>
        </w:num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Le Cahier des Clauses Techniques Particulières (CCTP) ;</w:t>
      </w:r>
    </w:p>
    <w:p w:rsidR="00753B55" w:rsidRPr="00B357EB" w:rsidRDefault="00753B55" w:rsidP="00753B55">
      <w:pPr>
        <w:numPr>
          <w:ilvl w:val="0"/>
          <w:numId w:val="19"/>
        </w:numPr>
        <w:spacing w:after="160" w:line="259" w:lineRule="auto"/>
        <w:rPr>
          <w:rFonts w:ascii="Times New Roman" w:eastAsia="Calibri" w:hAnsi="Times New Roman" w:cs="Times New Roman"/>
        </w:rPr>
      </w:pPr>
      <w:r w:rsidRPr="00B357EB">
        <w:rPr>
          <w:rFonts w:ascii="Times New Roman" w:eastAsia="Calibri" w:hAnsi="Times New Roman" w:cs="Times New Roman"/>
        </w:rPr>
        <w:t>Le cahier des clauses environnementales  et sociales (CCES).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b.4. Commentaires (facultatifs)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Un commentaire des choix techniques du projet et d’éventuelles propositions.</w:t>
      </w:r>
    </w:p>
    <w:p w:rsidR="00753B55" w:rsidRPr="00B357EB" w:rsidRDefault="00753B55" w:rsidP="00753B55">
      <w:pPr>
        <w:numPr>
          <w:ilvl w:val="0"/>
          <w:numId w:val="16"/>
        </w:numPr>
        <w:spacing w:after="160" w:line="259" w:lineRule="auto"/>
        <w:rPr>
          <w:rFonts w:ascii="Times New Roman" w:eastAsia="Calibri" w:hAnsi="Times New Roman" w:cs="Times New Roman"/>
          <w:b/>
        </w:rPr>
      </w:pPr>
      <w:r w:rsidRPr="00B357EB">
        <w:rPr>
          <w:rFonts w:ascii="Times New Roman" w:eastAsia="Calibri" w:hAnsi="Times New Roman" w:cs="Times New Roman"/>
          <w:b/>
        </w:rPr>
        <w:t>Volume 3 : Offre financière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RPAO précise les éléments permettant de justifier le coût des travaux, à savoir :</w:t>
      </w:r>
    </w:p>
    <w:p w:rsidR="00753B55" w:rsidRPr="00B357EB" w:rsidRDefault="00753B55" w:rsidP="00753B55">
      <w:pPr>
        <w:numPr>
          <w:ilvl w:val="0"/>
          <w:numId w:val="20"/>
        </w:numPr>
        <w:spacing w:after="160" w:line="259" w:lineRule="auto"/>
        <w:rPr>
          <w:rFonts w:ascii="Times New Roman" w:eastAsia="Calibri" w:hAnsi="Times New Roman" w:cs="Times New Roman"/>
        </w:rPr>
      </w:pPr>
      <w:r w:rsidRPr="00B357EB">
        <w:rPr>
          <w:rFonts w:ascii="Times New Roman" w:eastAsia="Calibri" w:hAnsi="Times New Roman" w:cs="Times New Roman"/>
        </w:rPr>
        <w:t>La soumission proprement dite, en original rédigé selon le modèle joint, timbre au tarif en vigueur, signée et datée ;</w:t>
      </w:r>
    </w:p>
    <w:p w:rsidR="00753B55" w:rsidRPr="00B357EB" w:rsidRDefault="00753B55" w:rsidP="00753B55">
      <w:pPr>
        <w:numPr>
          <w:ilvl w:val="0"/>
          <w:numId w:val="20"/>
        </w:numPr>
        <w:spacing w:after="160" w:line="259" w:lineRule="auto"/>
        <w:rPr>
          <w:rFonts w:ascii="Times New Roman" w:eastAsia="Calibri" w:hAnsi="Times New Roman" w:cs="Times New Roman"/>
        </w:rPr>
      </w:pPr>
      <w:r w:rsidRPr="00B357EB">
        <w:rPr>
          <w:rFonts w:ascii="Times New Roman" w:eastAsia="Calibri" w:hAnsi="Times New Roman" w:cs="Times New Roman"/>
        </w:rPr>
        <w:t>Le bordereau des prix unitaires dûment rempli ;</w:t>
      </w:r>
    </w:p>
    <w:p w:rsidR="00753B55" w:rsidRPr="00B357EB" w:rsidRDefault="00753B55" w:rsidP="00753B55">
      <w:pPr>
        <w:numPr>
          <w:ilvl w:val="0"/>
          <w:numId w:val="20"/>
        </w:numPr>
        <w:spacing w:after="160" w:line="259" w:lineRule="auto"/>
        <w:rPr>
          <w:rFonts w:ascii="Times New Roman" w:eastAsia="Calibri" w:hAnsi="Times New Roman" w:cs="Times New Roman"/>
        </w:rPr>
      </w:pPr>
      <w:r w:rsidRPr="00B357EB">
        <w:rPr>
          <w:rFonts w:ascii="Times New Roman" w:eastAsia="Calibri" w:hAnsi="Times New Roman" w:cs="Times New Roman"/>
        </w:rPr>
        <w:t>Le détail estimatif dûment rempli ;</w:t>
      </w:r>
    </w:p>
    <w:p w:rsidR="00753B55" w:rsidRPr="00B357EB" w:rsidRDefault="00753B55" w:rsidP="00753B55">
      <w:pPr>
        <w:numPr>
          <w:ilvl w:val="0"/>
          <w:numId w:val="20"/>
        </w:numPr>
        <w:spacing w:after="160" w:line="259" w:lineRule="auto"/>
        <w:rPr>
          <w:rFonts w:ascii="Times New Roman" w:eastAsia="Calibri" w:hAnsi="Times New Roman" w:cs="Times New Roman"/>
        </w:rPr>
      </w:pPr>
      <w:r w:rsidRPr="00B357EB">
        <w:rPr>
          <w:rFonts w:ascii="Times New Roman" w:eastAsia="Calibri" w:hAnsi="Times New Roman" w:cs="Times New Roman"/>
        </w:rPr>
        <w:t>Le sous-détail des prix et/ou la décomposition des prix forfaitaires ;</w:t>
      </w:r>
    </w:p>
    <w:p w:rsidR="00753B55" w:rsidRPr="00B357EB" w:rsidRDefault="00753B55" w:rsidP="00753B55">
      <w:pPr>
        <w:numPr>
          <w:ilvl w:val="0"/>
          <w:numId w:val="20"/>
        </w:numPr>
        <w:spacing w:after="160" w:line="259" w:lineRule="auto"/>
        <w:rPr>
          <w:rFonts w:ascii="Times New Roman" w:eastAsia="Calibri" w:hAnsi="Times New Roman" w:cs="Times New Roman"/>
        </w:rPr>
      </w:pPr>
      <w:r w:rsidRPr="00B357EB">
        <w:rPr>
          <w:rFonts w:ascii="Times New Roman" w:eastAsia="Calibri" w:hAnsi="Times New Roman" w:cs="Times New Roman"/>
        </w:rPr>
        <w:t>L’échéancier prévisionnel de paiements le cas échéant.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soumissionnaires utiliseront à cet effet les pièces et modèles prévus dans le Dossier d’Appel d’Offres, sous réserve des dispositions de l’Article 17.2 du RGAO concernant les autres formes possibles de Caution de Soumission.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13.2 Si, conformément aux dispositions des RPAO, les soumissionnaires présentent des offres pour plusieurs lots du même appel d’offres, ils pourront indiquer les rabais offerts en cas d’attribution de plus d’un Marché.</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14 : Montant de l’offre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14.2 Le soumissionnaire remplira les prix unitaires et totaux de tous les postes du bordereau de prix et du détail quantitatif et estimatif.</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14.4 Tous les prix unitaires devront être justifiés par des sous-détails établis conformément au cadre proposé à la pièce N°8.</w:t>
      </w:r>
      <w:r w:rsidRPr="00B357EB">
        <w:rPr>
          <w:rFonts w:ascii="Times New Roman" w:eastAsia="Calibri" w:hAnsi="Times New Roman" w:cs="Times New Roman"/>
        </w:rPr>
        <w:tab/>
      </w:r>
      <w:r w:rsidRPr="00B357EB">
        <w:rPr>
          <w:rFonts w:ascii="Times New Roman" w:eastAsia="Calibri" w:hAnsi="Times New Roman" w:cs="Times New Roman"/>
        </w:rPr>
        <w:tab/>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15 : Monnaies de soumission et de règlement</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rPr>
        <w:t>La monnaie utilisée est le franc CFA.</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16 : Validité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                 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 </w:t>
      </w:r>
      <w:proofErr w:type="gramStart"/>
      <w:r w:rsidRPr="00B357EB">
        <w:rPr>
          <w:rFonts w:ascii="Times New Roman" w:eastAsia="Calibri" w:hAnsi="Times New Roman" w:cs="Times New Roman"/>
        </w:rPr>
        <w:t>la</w:t>
      </w:r>
      <w:proofErr w:type="gramEnd"/>
      <w:r w:rsidRPr="00B357EB">
        <w:rPr>
          <w:rFonts w:ascii="Times New Roman" w:eastAsia="Calibri" w:hAnsi="Times New Roman" w:cs="Times New Roman"/>
        </w:rPr>
        <w:t xml:space="preserve"> période d’actualisation ira de la date de </w:t>
      </w:r>
      <w:r w:rsidRPr="00B357EB">
        <w:rPr>
          <w:rFonts w:ascii="Times New Roman" w:eastAsia="Calibri" w:hAnsi="Times New Roman" w:cs="Times New Roman"/>
        </w:rPr>
        <w:lastRenderedPageBreak/>
        <w:t>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17 : Caution de soumission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17.1. En application de l’article 13 du RGAO, le soumissionnaire fournira une caution de soumission du montant spécifié dans le Règlement Particulier de l’appel d’Offres, laquelle fera partie intégrante de son 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17.3. Toute offre non accompagnée d’une caution de soumission conforme sera rejetée par la </w:t>
      </w:r>
      <w:r w:rsidRPr="00B357EB">
        <w:rPr>
          <w:rFonts w:ascii="Times New Roman" w:eastAsia="Calibri" w:hAnsi="Times New Roman" w:cs="Times New Roman"/>
          <w:b/>
        </w:rPr>
        <w:t xml:space="preserve">Commission Interne de Passation des Marchés </w:t>
      </w:r>
      <w:r w:rsidRPr="00B357EB">
        <w:rPr>
          <w:rFonts w:ascii="Times New Roman" w:eastAsia="Calibri" w:hAnsi="Times New Roman" w:cs="Times New Roman"/>
        </w:rPr>
        <w:t xml:space="preserve">comme non-conforme.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17.4. Les cautions de soumission et les offres des soumissionnaires non retenus seront restituées dans un délai de (15) quinze jours à compter de la date de publication des résultats.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17.5. La caution de soumission de l’attributaire de la Lettre Commande sera libérée dès que ce dernier aura signé la Lettre Commande et fourni le cautionnement définitif requis.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17.6. La caution de soumission peut être saisie :</w:t>
      </w:r>
    </w:p>
    <w:p w:rsidR="00753B55" w:rsidRPr="00B357EB" w:rsidRDefault="00753B55" w:rsidP="00753B55">
      <w:pPr>
        <w:numPr>
          <w:ilvl w:val="1"/>
          <w:numId w:val="13"/>
        </w:numPr>
        <w:spacing w:after="160" w:line="259" w:lineRule="auto"/>
        <w:rPr>
          <w:rFonts w:ascii="Times New Roman" w:eastAsia="Calibri" w:hAnsi="Times New Roman" w:cs="Times New Roman"/>
        </w:rPr>
      </w:pPr>
      <w:r w:rsidRPr="00B357EB">
        <w:rPr>
          <w:rFonts w:ascii="Times New Roman" w:eastAsia="Calibri" w:hAnsi="Times New Roman" w:cs="Times New Roman"/>
        </w:rPr>
        <w:t>Si le soumissionnaire retire son offre durant la période de validité ;</w:t>
      </w:r>
    </w:p>
    <w:p w:rsidR="00753B55" w:rsidRPr="00B357EB" w:rsidRDefault="00753B55" w:rsidP="00753B55">
      <w:pPr>
        <w:numPr>
          <w:ilvl w:val="1"/>
          <w:numId w:val="13"/>
        </w:numPr>
        <w:spacing w:after="160" w:line="259" w:lineRule="auto"/>
        <w:rPr>
          <w:rFonts w:ascii="Times New Roman" w:eastAsia="Calibri" w:hAnsi="Times New Roman" w:cs="Times New Roman"/>
        </w:rPr>
      </w:pPr>
      <w:r w:rsidRPr="00B357EB">
        <w:rPr>
          <w:rFonts w:ascii="Times New Roman" w:eastAsia="Calibri" w:hAnsi="Times New Roman" w:cs="Times New Roman"/>
        </w:rPr>
        <w:t>Si, le soumissionnaire retenu :</w:t>
      </w:r>
    </w:p>
    <w:p w:rsidR="00753B55" w:rsidRPr="00B357EB" w:rsidRDefault="00753B55" w:rsidP="00753B55">
      <w:pPr>
        <w:numPr>
          <w:ilvl w:val="0"/>
          <w:numId w:val="21"/>
        </w:num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Manque à son obligation de souscrire la Lettre Commande en application de l’article 37 du RGAO, ou </w:t>
      </w:r>
    </w:p>
    <w:p w:rsidR="00753B55" w:rsidRPr="00B357EB" w:rsidRDefault="00753B55" w:rsidP="00753B55">
      <w:pPr>
        <w:numPr>
          <w:ilvl w:val="0"/>
          <w:numId w:val="21"/>
        </w:numPr>
        <w:spacing w:after="160" w:line="259" w:lineRule="auto"/>
        <w:rPr>
          <w:rFonts w:ascii="Times New Roman" w:eastAsia="Calibri" w:hAnsi="Times New Roman" w:cs="Times New Roman"/>
        </w:rPr>
      </w:pPr>
      <w:r w:rsidRPr="00B357EB">
        <w:rPr>
          <w:rFonts w:ascii="Times New Roman" w:eastAsia="Calibri" w:hAnsi="Times New Roman" w:cs="Times New Roman"/>
        </w:rPr>
        <w:t>Manque à son obligation de fournir le cautionnement définitif en application de l’article 38 de RGAO.</w:t>
      </w:r>
    </w:p>
    <w:p w:rsidR="00753B55" w:rsidRPr="00B357EB" w:rsidRDefault="00753B55" w:rsidP="00753B55">
      <w:pPr>
        <w:spacing w:after="160" w:line="259" w:lineRule="auto"/>
        <w:rPr>
          <w:rFonts w:ascii="Times New Roman" w:eastAsia="Calibri" w:hAnsi="Times New Roman" w:cs="Times New Roman"/>
          <w:b/>
          <w:i/>
        </w:rPr>
      </w:pPr>
      <w:r w:rsidRPr="00B357EB">
        <w:rPr>
          <w:rFonts w:ascii="Times New Roman" w:eastAsia="Calibri" w:hAnsi="Times New Roman" w:cs="Times New Roman"/>
          <w:b/>
          <w:i/>
          <w:u w:val="single"/>
        </w:rPr>
        <w:t>N.B.</w:t>
      </w:r>
      <w:r w:rsidRPr="00B357EB">
        <w:rPr>
          <w:rFonts w:ascii="Times New Roman" w:eastAsia="Calibri" w:hAnsi="Times New Roman" w:cs="Times New Roman"/>
        </w:rPr>
        <w:t xml:space="preserve"> : </w:t>
      </w:r>
      <w:r w:rsidRPr="00B357EB">
        <w:rPr>
          <w:rFonts w:ascii="Times New Roman" w:eastAsia="Calibri" w:hAnsi="Times New Roman" w:cs="Times New Roman"/>
          <w:i/>
        </w:rPr>
        <w:t>les petites et moyennes entreprises à capitaux et dirigeants nationaux peuvent produire à la place de la caution de soumission un chèque bancaire.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Article 18 : Propositions variantes des soumissionnaires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 utiles. L’Autorité Contractante n’examinera que les variantes techniques, le cas échéant, du soumissionnaire dont l’offre conforme à la solution de base a été évaluée la moins disante.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19 : Réunion préparatoire à l’établissement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          Il n’est pas prévu de réunion préparatoire à l’établissement des offres dans le cadre du présent Appel d’Offres.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20 : Forme et signature de l’offre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20.3. L’offre ne doit comporter aucune modification, suppression ni surcharge, à moins que de telles corrections ne soient paraphées par le ou les signataires de la soumission.</w:t>
      </w:r>
    </w:p>
    <w:p w:rsidR="00753B55" w:rsidRPr="00B357EB" w:rsidRDefault="00753B55" w:rsidP="00753B55">
      <w:pPr>
        <w:numPr>
          <w:ilvl w:val="0"/>
          <w:numId w:val="14"/>
        </w:numPr>
        <w:tabs>
          <w:tab w:val="num" w:pos="644"/>
        </w:tabs>
        <w:spacing w:after="160" w:line="259" w:lineRule="auto"/>
        <w:rPr>
          <w:rFonts w:ascii="Times New Roman" w:eastAsia="Calibri" w:hAnsi="Times New Roman" w:cs="Times New Roman"/>
          <w:b/>
        </w:rPr>
      </w:pPr>
      <w:r w:rsidRPr="00B357EB">
        <w:rPr>
          <w:rFonts w:ascii="Times New Roman" w:eastAsia="Calibri" w:hAnsi="Times New Roman" w:cs="Times New Roman"/>
          <w:b/>
        </w:rPr>
        <w:t>Dépôt des offres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 Article 21 : Cachetage et marquage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21.2. Les enveloppes intérieures et extérieures :</w:t>
      </w:r>
    </w:p>
    <w:p w:rsidR="00753B55" w:rsidRPr="00B357EB" w:rsidRDefault="00753B55" w:rsidP="00753B55">
      <w:pPr>
        <w:numPr>
          <w:ilvl w:val="0"/>
          <w:numId w:val="22"/>
        </w:numPr>
        <w:spacing w:after="160" w:line="259" w:lineRule="auto"/>
        <w:rPr>
          <w:rFonts w:ascii="Times New Roman" w:eastAsia="Calibri" w:hAnsi="Times New Roman" w:cs="Times New Roman"/>
        </w:rPr>
      </w:pPr>
      <w:r w:rsidRPr="00B357EB">
        <w:rPr>
          <w:rFonts w:ascii="Times New Roman" w:eastAsia="Calibri" w:hAnsi="Times New Roman" w:cs="Times New Roman"/>
        </w:rPr>
        <w:t>Seront adressées à l’Autorité Contractante à l’adresse indiquée dans le Règlement Particulier de l’Appel d’Offres ;</w:t>
      </w:r>
    </w:p>
    <w:p w:rsidR="00753B55" w:rsidRPr="00B357EB" w:rsidRDefault="00753B55" w:rsidP="00753B55">
      <w:pPr>
        <w:numPr>
          <w:ilvl w:val="0"/>
          <w:numId w:val="22"/>
        </w:numPr>
        <w:spacing w:after="160" w:line="259" w:lineRule="auto"/>
        <w:rPr>
          <w:rFonts w:ascii="Times New Roman" w:eastAsia="Calibri" w:hAnsi="Times New Roman" w:cs="Times New Roman"/>
        </w:rPr>
      </w:pPr>
      <w:r w:rsidRPr="00B357EB">
        <w:rPr>
          <w:rFonts w:ascii="Times New Roman" w:eastAsia="Calibri" w:hAnsi="Times New Roman" w:cs="Times New Roman"/>
        </w:rPr>
        <w:t>Porteront le nom du projet ainsi que l’objet et le numéro de l’Avis d’Appel d’Offres indiqués dans le RPAO, et la mention « A N’OUVRIR QU’EN SEANCE DE DEPOUILLEMENT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21.4. Si l’enveloppe extérieure n’est pas scellée et marquée comme indiqué aux articles 21.1 et 21.2 susvisés, l’Autorité Contractante ne sera nullement responsable si l’offre est égarée ou ouverte prématurément.</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22 : Date et heure limites de dépôt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22.1. Les offres doivent être reçues par l’Autorité Contractante à l’adresse spécifiée à l’article 21.2 du RPAO au plus tard à la date et à l’heure spécifiées dans le Règlement Particulier de l’Appel d’Offres.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Article 23 : Offres hors délai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Toute offre parvenue à l’Autorité Contractante après les dates et heure limites fixées pour le dépôt des offres conformément à l’article 22 du RGAO sera déclarée hors délai et, par conséquent, rejetée.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bCs/>
        </w:rPr>
        <w:t>Article24 : Modification, substitution et retrait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OFFRE DE REMPLACEMENT » ou « MODIFICATION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24.2.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24.3. Les offres dont les soumissionnaires demandent le retrait en application de l’article 24.1 leur seront retournées sans avoir été ouvertes.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peut entraîner la mobilisation de la caution de soumission conformément aux dispositions de l'article20.6 du RGAO.</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E. Ouverture des plis et évaluation des offres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25 : Ouverture des plis et recours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25.1. La </w:t>
      </w:r>
      <w:r w:rsidRPr="00B357EB">
        <w:rPr>
          <w:rFonts w:ascii="Times New Roman" w:eastAsia="Calibri" w:hAnsi="Times New Roman" w:cs="Times New Roman"/>
          <w:b/>
        </w:rPr>
        <w:t xml:space="preserve">Commission Interne de Passation des Marchés </w:t>
      </w:r>
      <w:r w:rsidRPr="00B357EB">
        <w:rPr>
          <w:rFonts w:ascii="Times New Roman" w:eastAsia="Calibri" w:hAnsi="Times New Roman" w:cs="Times New Roman"/>
        </w:rPr>
        <w:t>procédera à l’ouverture des plis en un temps et en présence des représentants des soumissionnaires qui souhaitent y assister, à la date, à l’heure et à l’adresse indiquée dans le RPAO.</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25.2. Les représentants des soumissionnaires qui sont présents signeront une feuille attestant leur présence.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25.4. Les offres (et les modifications reçues conformément aux dispositions de l’article 24 du RGAO) qui n’ont pas été ouvertes et lues à haute voix durant la séance d’ouverture des plis, quelle qu’en soit la raison, ne seront pas soumises à évaluation.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25.6. A la fin de chaque séance d’ouverture des plis, le président de la commission met immédiatement à la disposition du point focal désigné par l’ARMP, une copie paraphée des offres des soumissionnaires.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25.7. En cas de recours, tel que prévu par le Code des Marchés Publics, il doit être adressé au comité chargée des recours sis à l’ARMP avec copie à l’autorité chargée des Marchés Publics et à l’Autorité Contractante.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B357EB">
        <w:rPr>
          <w:rFonts w:ascii="Times New Roman" w:eastAsia="Calibri" w:hAnsi="Times New Roman" w:cs="Times New Roman"/>
          <w:b/>
        </w:rPr>
        <w:t xml:space="preserve">par le Président de la Commission Interne de Passation des Marchés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26 : Caractère confidentiel de la procédure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26.1.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26.3. Nonobstant les dispositions de l’alinéa 26.2 entre l’ouverture des plis et l’attribution de la lettre commande, si un soumissionnaire souhaite entrer en contact avec l’Autorité Contractante pour des motifs ayant trait à son offre, il devra le faire par écrit.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27 : Eclaircissements sur les offres et contacts avec l’Autorité Contractante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27.1. Pour faciliter l’examen, l’évaluation et la comparaison des offres, le Président de la </w:t>
      </w:r>
      <w:r w:rsidRPr="00B357EB">
        <w:rPr>
          <w:rFonts w:ascii="Times New Roman" w:eastAsia="Calibri" w:hAnsi="Times New Roman" w:cs="Times New Roman"/>
          <w:b/>
        </w:rPr>
        <w:t xml:space="preserve">Commission Interne de Passation des Marchés </w:t>
      </w:r>
      <w:r w:rsidRPr="00B357EB">
        <w:rPr>
          <w:rFonts w:ascii="Times New Roman" w:eastAsia="Calibri" w:hAnsi="Times New Roman" w:cs="Times New Roman"/>
        </w:rPr>
        <w:t xml:space="preserve">peut, s’il le désire, demander à tout soumissionnaire de donner des éclaircissements sur son </w:t>
      </w:r>
      <w:r w:rsidRPr="00B357EB">
        <w:rPr>
          <w:rFonts w:ascii="Times New Roman" w:eastAsia="Calibri" w:hAnsi="Times New Roman" w:cs="Times New Roman"/>
        </w:rPr>
        <w:lastRenderedPageBreak/>
        <w:t>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27.2.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28 : Détermination de la conformité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28.1.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28.2. La Sous-commission d’analyse déterminera si l’offre est conforme pour l’essentiel aux dispositions du Dossier d’Appel d’Offres en se basant sur son contenu sans avoir recours à des éléments de preuve extrinsèques.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753B55" w:rsidRPr="00B357EB" w:rsidRDefault="00753B55" w:rsidP="00753B55">
      <w:pPr>
        <w:numPr>
          <w:ilvl w:val="0"/>
          <w:numId w:val="23"/>
        </w:numPr>
        <w:spacing w:after="160" w:line="259" w:lineRule="auto"/>
        <w:rPr>
          <w:rFonts w:ascii="Times New Roman" w:eastAsia="Calibri" w:hAnsi="Times New Roman" w:cs="Times New Roman"/>
        </w:rPr>
      </w:pPr>
      <w:r w:rsidRPr="00B357EB">
        <w:rPr>
          <w:rFonts w:ascii="Times New Roman" w:eastAsia="Calibri" w:hAnsi="Times New Roman" w:cs="Times New Roman"/>
        </w:rPr>
        <w:t>Affecte sensiblement en contradiction avec le Dossier d’Appel d’Offres, les droits de l’Autorité Contractante ou ses obligations au titre de la lettre commande ;</w:t>
      </w:r>
    </w:p>
    <w:p w:rsidR="00753B55" w:rsidRPr="00B357EB" w:rsidRDefault="00753B55" w:rsidP="00753B55">
      <w:pPr>
        <w:numPr>
          <w:ilvl w:val="0"/>
          <w:numId w:val="23"/>
        </w:numPr>
        <w:tabs>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Limite sensiblement en contradiction avec le Dossier d’Appel d’Offres, les droits de l’Autorité Contractante ou ses obligations au titre de la Lettre Commande;</w:t>
      </w:r>
    </w:p>
    <w:p w:rsidR="00753B55" w:rsidRPr="00B357EB" w:rsidRDefault="00753B55" w:rsidP="00753B55">
      <w:pPr>
        <w:numPr>
          <w:ilvl w:val="0"/>
          <w:numId w:val="23"/>
        </w:numPr>
        <w:tabs>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Est telle que sa correction affecterait injustement la compétitivité des autres soumissionnaires qui ont présenté des offres conformes pour l’essentiel au Dossier d’Appel d’Offres.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28.4. Si une offre n’est pas conforme pour l’essentiel, elle sera écartée par la </w:t>
      </w:r>
      <w:r w:rsidRPr="00B357EB">
        <w:rPr>
          <w:rFonts w:ascii="Times New Roman" w:eastAsia="Calibri" w:hAnsi="Times New Roman" w:cs="Times New Roman"/>
          <w:b/>
        </w:rPr>
        <w:t xml:space="preserve">Commission Interne de Passation des Marchés </w:t>
      </w:r>
      <w:r w:rsidRPr="00B357EB">
        <w:rPr>
          <w:rFonts w:ascii="Times New Roman" w:eastAsia="Calibri" w:hAnsi="Times New Roman" w:cs="Times New Roman"/>
        </w:rPr>
        <w:t>et ne pourra être par la suite rendue conforme.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29 : Qualification du soumissionnaire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30 : Correction des erreurs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30.1. La Sous-commission d’analyse vérifiera les offres reconnues conformes pour l’essentiel au Dossier d’Appel d’Offres pour en rectifier les erreurs de calcul éventuelles. La sous-commission d’analyse corrigera les erreurs de la façon suivante :</w:t>
      </w:r>
    </w:p>
    <w:p w:rsidR="00753B55" w:rsidRPr="00B357EB" w:rsidRDefault="00753B55" w:rsidP="00753B55">
      <w:pPr>
        <w:numPr>
          <w:ilvl w:val="0"/>
          <w:numId w:val="24"/>
        </w:numPr>
        <w:spacing w:after="160" w:line="259" w:lineRule="auto"/>
        <w:rPr>
          <w:rFonts w:ascii="Times New Roman" w:eastAsia="Calibri" w:hAnsi="Times New Roman" w:cs="Times New Roman"/>
        </w:rPr>
      </w:pPr>
      <w:r w:rsidRPr="00B357EB">
        <w:rPr>
          <w:rFonts w:ascii="Times New Roman" w:eastAsia="Calibri" w:hAnsi="Times New Roman" w:cs="Times New Roman"/>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753B55" w:rsidRPr="00B357EB" w:rsidRDefault="00753B55" w:rsidP="00753B55">
      <w:pPr>
        <w:numPr>
          <w:ilvl w:val="0"/>
          <w:numId w:val="24"/>
        </w:numPr>
        <w:spacing w:after="160" w:line="259" w:lineRule="auto"/>
        <w:rPr>
          <w:rFonts w:ascii="Times New Roman" w:eastAsia="Calibri" w:hAnsi="Times New Roman" w:cs="Times New Roman"/>
        </w:rPr>
      </w:pPr>
      <w:r w:rsidRPr="00B357EB">
        <w:rPr>
          <w:rFonts w:ascii="Times New Roman" w:eastAsia="Calibri" w:hAnsi="Times New Roman" w:cs="Times New Roman"/>
        </w:rPr>
        <w:t>Si le total obtenu par addition ou soustraction des sous totaux n’est pas exact, les sous totaux feront foi et le total sera corrigé ;</w:t>
      </w:r>
    </w:p>
    <w:p w:rsidR="00753B55" w:rsidRPr="00B357EB" w:rsidRDefault="00753B55" w:rsidP="00753B55">
      <w:pPr>
        <w:numPr>
          <w:ilvl w:val="0"/>
          <w:numId w:val="24"/>
        </w:numPr>
        <w:spacing w:after="160" w:line="259" w:lineRule="auto"/>
        <w:rPr>
          <w:rFonts w:ascii="Times New Roman" w:eastAsia="Calibri" w:hAnsi="Times New Roman" w:cs="Times New Roman"/>
        </w:rPr>
      </w:pPr>
      <w:r w:rsidRPr="00B357EB">
        <w:rPr>
          <w:rFonts w:ascii="Times New Roman" w:eastAsia="Calibri" w:hAnsi="Times New Roman" w:cs="Times New Roman"/>
        </w:rPr>
        <w:t>S’il y a contradiction entre le prix indiqué en lettres et celui en chiffres, le montant en lettres fera foi, à moins que ce montant soit lié à une erreur arithmétique confirmée par le sous-détail dudit prix, auquel cas le montant en chiffres prévaudra sous réserve des alinéas (a) et (b) ci-dessus.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30.3. Si le Soumissionnaire ayant présenté l’offre évaluée la moins-disant, n’accepte pas les corrections apportées, son offre sera écartée et sa garantie pourra être saisie.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31 : Conversion en une seule monnaie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31.2. La conversion se fera en utilisant le cours vendeur fixé par la Banque des Etats de l’Afrique Centrale (BEAC), dans les conditions définies par le RPAO.</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32 : Evaluation et comparaison des offres au plan financier</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32.1. Seules les offres reconnues conformes, selon les dispositions de l’article 28 du RGAO, seront évaluées et comparées par la Sous-commission d’analyse.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32.2. En évaluant les offres, la sous-commission d’analyse déterminera pour chaque offre le montant évalué de l’offre en rectifiant son montant comme suit :</w:t>
      </w:r>
    </w:p>
    <w:p w:rsidR="00753B55" w:rsidRPr="00B357EB" w:rsidRDefault="00753B55" w:rsidP="00753B55">
      <w:pPr>
        <w:numPr>
          <w:ilvl w:val="0"/>
          <w:numId w:val="25"/>
        </w:numPr>
        <w:spacing w:after="160" w:line="259" w:lineRule="auto"/>
        <w:rPr>
          <w:rFonts w:ascii="Times New Roman" w:eastAsia="Calibri" w:hAnsi="Times New Roman" w:cs="Times New Roman"/>
        </w:rPr>
      </w:pPr>
      <w:r w:rsidRPr="00B357EB">
        <w:rPr>
          <w:rFonts w:ascii="Times New Roman" w:eastAsia="Calibri" w:hAnsi="Times New Roman" w:cs="Times New Roman"/>
        </w:rPr>
        <w:t>En corrigeant toute erreur éventuelle conformément aux dispositions de l’article 30.2 du RGAO :</w:t>
      </w:r>
    </w:p>
    <w:p w:rsidR="00753B55" w:rsidRPr="00B357EB" w:rsidRDefault="00753B55" w:rsidP="00753B55">
      <w:pPr>
        <w:numPr>
          <w:ilvl w:val="0"/>
          <w:numId w:val="25"/>
        </w:num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753B55" w:rsidRPr="00B357EB" w:rsidRDefault="00753B55" w:rsidP="00753B55">
      <w:pPr>
        <w:numPr>
          <w:ilvl w:val="0"/>
          <w:numId w:val="25"/>
        </w:numPr>
        <w:spacing w:after="160" w:line="259" w:lineRule="auto"/>
        <w:rPr>
          <w:rFonts w:ascii="Times New Roman" w:eastAsia="Calibri" w:hAnsi="Times New Roman" w:cs="Times New Roman"/>
        </w:rPr>
      </w:pPr>
      <w:r w:rsidRPr="00B357EB">
        <w:rPr>
          <w:rFonts w:ascii="Times New Roman" w:eastAsia="Calibri" w:hAnsi="Times New Roman" w:cs="Times New Roman"/>
        </w:rPr>
        <w:t>En convertissant en une seule monnaie le montant résultant des rectifications (a) et (b) ci-dessus, conformément aux dispositions de l’article 31.2 du RGAO ;</w:t>
      </w:r>
    </w:p>
    <w:p w:rsidR="00753B55" w:rsidRPr="00B357EB" w:rsidRDefault="00753B55" w:rsidP="00753B55">
      <w:pPr>
        <w:numPr>
          <w:ilvl w:val="0"/>
          <w:numId w:val="25"/>
        </w:numPr>
        <w:spacing w:after="160" w:line="259" w:lineRule="auto"/>
        <w:rPr>
          <w:rFonts w:ascii="Times New Roman" w:eastAsia="Calibri" w:hAnsi="Times New Roman" w:cs="Times New Roman"/>
        </w:rPr>
      </w:pPr>
      <w:r w:rsidRPr="00B357EB">
        <w:rPr>
          <w:rFonts w:ascii="Times New Roman" w:eastAsia="Calibri" w:hAnsi="Times New Roman" w:cs="Times New Roman"/>
        </w:rPr>
        <w:t>En ajustant de façon appropriée, sur des bases techniques ou financières, toute autre modification, divergence ou réserve quantifiable ;</w:t>
      </w:r>
    </w:p>
    <w:p w:rsidR="00753B55" w:rsidRPr="00B357EB" w:rsidRDefault="00753B55" w:rsidP="00753B55">
      <w:pPr>
        <w:numPr>
          <w:ilvl w:val="0"/>
          <w:numId w:val="25"/>
        </w:numPr>
        <w:spacing w:after="160" w:line="259" w:lineRule="auto"/>
        <w:rPr>
          <w:rFonts w:ascii="Times New Roman" w:eastAsia="Calibri" w:hAnsi="Times New Roman" w:cs="Times New Roman"/>
        </w:rPr>
      </w:pPr>
      <w:r w:rsidRPr="00B357EB">
        <w:rPr>
          <w:rFonts w:ascii="Times New Roman" w:eastAsia="Calibri" w:hAnsi="Times New Roman" w:cs="Times New Roman"/>
        </w:rPr>
        <w:t>En prenant en considération les différents délais d’exécution proposés par les soumissionnaires, s’ils sont autorisés par le RPAO ;</w:t>
      </w:r>
    </w:p>
    <w:p w:rsidR="00753B55" w:rsidRPr="00B357EB" w:rsidRDefault="00753B55" w:rsidP="00753B55">
      <w:pPr>
        <w:numPr>
          <w:ilvl w:val="0"/>
          <w:numId w:val="25"/>
        </w:numPr>
        <w:spacing w:after="160" w:line="259" w:lineRule="auto"/>
        <w:rPr>
          <w:rFonts w:ascii="Times New Roman" w:eastAsia="Calibri" w:hAnsi="Times New Roman" w:cs="Times New Roman"/>
        </w:rPr>
      </w:pPr>
      <w:r w:rsidRPr="00B357EB">
        <w:rPr>
          <w:rFonts w:ascii="Times New Roman" w:eastAsia="Calibri"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32.3. Si l’offre évaluée la moins-disante 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33 : Préférence accordée aux soumissionnaires nationaux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Si cette disposition est mentionnée dans le RPAO, les entrepreneurs nationaux peuvent bénéficier d’une marge de préférence nationale telle que prévue par le Code des Marchés Publics aux fins d’évaluation des offres.</w:t>
      </w:r>
    </w:p>
    <w:p w:rsidR="00753B55" w:rsidRPr="00B357EB" w:rsidRDefault="00753B55" w:rsidP="00753B55">
      <w:pPr>
        <w:spacing w:after="160" w:line="259" w:lineRule="auto"/>
        <w:rPr>
          <w:rFonts w:ascii="Times New Roman" w:eastAsia="Calibri" w:hAnsi="Times New Roman" w:cs="Times New Roman"/>
          <w:b/>
          <w:lang w:val="x-none"/>
        </w:rPr>
      </w:pPr>
      <w:r w:rsidRPr="00B357EB">
        <w:rPr>
          <w:rFonts w:ascii="Times New Roman" w:eastAsia="Calibri" w:hAnsi="Times New Roman" w:cs="Times New Roman"/>
          <w:b/>
        </w:rPr>
        <w:t>F.</w:t>
      </w:r>
      <w:r w:rsidRPr="00B357EB">
        <w:rPr>
          <w:rFonts w:ascii="Times New Roman" w:eastAsia="Calibri" w:hAnsi="Times New Roman" w:cs="Times New Roman"/>
          <w:b/>
          <w:lang w:val="x-none"/>
        </w:rPr>
        <w:t>Attribution de la Lettre Commande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34 : Attribution de la Lettre Commande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34.1. L’Autorité Contractante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35 : Droit de l’Autorité Contractante de déclarer un Appel d’Offres infructueux ou d’annuler une procédure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36 : Notification de l’attribution de la Lettre Commande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Avant l’expiration du délai de validité des offres fixé par le RPAO, l’Autorité Contractante notifiera à l’attributaire de la Lettre Commande par télécopie confirmée par lettre recommandée par tous autres moyens que sa soumission a été retenue. Cette notification de la Lettre Commande indiquera le montant que l’Autorité Contractante paiera à l’Entrepreneur au titre de l’exécution des travaux et le délai d’exécution.</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37 : Publication des résultats d’attribution de la Lettre Commande et recours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37.1. L’Autorité Contractante communique à tout soumissionnaire ou administration concernée, sur requête à lui adressée dans un délai maximal de cinq (5) jours après la publication des résultats d’attribution, le procès-verbal de la séance d’attribution de la Lettre Commande y relatif auquel est annexé le rapport d’analyse des 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37.2. L’Autorité Contractante est tenue de communiquer les motifs de rejet des offres des soumissionnaires concernés qui en font la demande.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37.4. En cas de recours, il doit être adressé à l’autorité chargée des Marchés Publics, avec copies à l’organisme chargé de la régulation des Marchés Publics, à l’Autorité Contractante et au Président de la Commission.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Il doit intervenir dans un délai maximum de cinq (05) jours ouvrables après la publication des résultats.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38 : Signature de la Lettre Commande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Maître d’Ouvrage dispose d’un délai de cinq (05) jours ouvrables pour la signature de la Lettre Commande à compter de la date de sa souscription par son attributaire.</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39 : Cautionnement définitif</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39.1. 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39.2. Le cautionnement dont le taux est de 3 % du montant de la Lettre Commande, peut être remplacé par la garantie d’une caution d’un établissement bancaire agréé conformément aux taxes en vigueur, et émise au profit de l’Autorité Contractante ou par une caution personnelle et solidaire.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39.3. L’absence de production du cautionnement définitif dans les délais prescrits est susceptible de donner lieu à la résiliation de la lettre commande dans les conditions prévues dans le CCAG.</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b/>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40160" behindDoc="0" locked="0" layoutInCell="1" allowOverlap="1" wp14:anchorId="6CA9F0AC" wp14:editId="4E82DF89">
                <wp:simplePos x="0" y="0"/>
                <wp:positionH relativeFrom="column">
                  <wp:posOffset>-341630</wp:posOffset>
                </wp:positionH>
                <wp:positionV relativeFrom="paragraph">
                  <wp:posOffset>8255</wp:posOffset>
                </wp:positionV>
                <wp:extent cx="2802890" cy="2921635"/>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3" o:spid="_x0000_s1041" type="#_x0000_t202" style="position:absolute;margin-left:-26.9pt;margin-top:.65pt;width:220.7pt;height:230.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r w:rsidRPr="00B357EB">
        <w:rPr>
          <w:rFonts w:ascii="Times New Roman" w:eastAsia="Calibri" w:hAnsi="Times New Roman" w:cs="Times New Roman"/>
          <w:noProof/>
          <w:lang w:eastAsia="fr-FR"/>
        </w:rPr>
        <mc:AlternateContent>
          <mc:Choice Requires="wps">
            <w:drawing>
              <wp:anchor distT="0" distB="0" distL="114300" distR="114300" simplePos="0" relativeHeight="251741184" behindDoc="0" locked="0" layoutInCell="1" allowOverlap="1" wp14:anchorId="7C9968E6" wp14:editId="245A2935">
                <wp:simplePos x="0" y="0"/>
                <wp:positionH relativeFrom="column">
                  <wp:posOffset>4121150</wp:posOffset>
                </wp:positionH>
                <wp:positionV relativeFrom="paragraph">
                  <wp:posOffset>8255</wp:posOffset>
                </wp:positionV>
                <wp:extent cx="2623185" cy="2921635"/>
                <wp:effectExtent l="0" t="0" r="5715" b="0"/>
                <wp:wrapNone/>
                <wp:docPr id="34" name="Zone de texte 34"/>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42" type="#_x0000_t202" style="position:absolute;margin-left:324.5pt;margin-top:.65pt;width:206.55pt;height:23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42208" behindDoc="0" locked="0" layoutInCell="1" allowOverlap="1" wp14:anchorId="34BC14D9" wp14:editId="2E789124">
            <wp:simplePos x="0" y="0"/>
            <wp:positionH relativeFrom="column">
              <wp:posOffset>2540635</wp:posOffset>
            </wp:positionH>
            <wp:positionV relativeFrom="paragraph">
              <wp:posOffset>340995</wp:posOffset>
            </wp:positionV>
            <wp:extent cx="1689100" cy="2165985"/>
            <wp:effectExtent l="0" t="0" r="6350" b="5715"/>
            <wp:wrapNone/>
            <wp:docPr id="38" name="Image 3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sz w:val="12"/>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43232" behindDoc="0" locked="0" layoutInCell="1" allowOverlap="1" wp14:anchorId="4E1D1737" wp14:editId="4D107F08">
                <wp:simplePos x="0" y="0"/>
                <wp:positionH relativeFrom="column">
                  <wp:posOffset>-262089</wp:posOffset>
                </wp:positionH>
                <wp:positionV relativeFrom="paragraph">
                  <wp:posOffset>127331</wp:posOffset>
                </wp:positionV>
                <wp:extent cx="6897370" cy="1858618"/>
                <wp:effectExtent l="38100" t="38100" r="36830" b="46990"/>
                <wp:wrapNone/>
                <wp:docPr id="36" name="Rectangle à coins arrond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6" o:spid="_x0000_s1043" style="position:absolute;margin-left:-20.65pt;margin-top:10.05pt;width:543.1pt;height:146.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B17CDE" w:rsidRPr="00B357EB" w:rsidRDefault="00B17CDE"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t>PIÈCE 3 : RÈGLEMENT PARTICULIER DE L’APPEL D’OFFRES (RPAO)</w:t>
      </w: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SOMMAIRE DU RPAO</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1 : OBJET DE L’APPEL D’OFFRES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2 : CONDITIONS GENERALES DE L’APPEL D’OFFRES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3 : PIECES CONSTITUANT LE DOSSIER D’APPEL D’OFFRES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4 : ADDITIF AU DOSSIER D’APPEL D’OFFRES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5 : ETABLISSEMENT DU MONTANT DES OFFRES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6 : PRESENTATION GENERALE DES OFFRES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7 : OFFRE DE BASE</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8 : PROPOSITIONS TECHNIQUES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9 : DELAI D’ENGAGEMENT</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10 : ATTRIBUTION DE LA LETTRE COMMANDE</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ARTICLE 11 : CRITERES D’ANALYSE DES OFFRES </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12 : CLASSEMENT DES ENTREPRISES</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ARTICLE 13 : MONNAIE DE COMPTE ET DE PAIEMENT</w:t>
      </w:r>
    </w:p>
    <w:p w:rsidR="00753B55" w:rsidRPr="00B357EB" w:rsidRDefault="00753B55" w:rsidP="00753B55">
      <w:pPr>
        <w:spacing w:after="160" w:line="259" w:lineRule="auto"/>
        <w:rPr>
          <w:rFonts w:ascii="Times New Roman" w:eastAsia="Calibri" w:hAnsi="Times New Roman" w:cs="Times New Roman"/>
        </w:rPr>
        <w:sectPr w:rsidR="00753B55" w:rsidRPr="00B357EB">
          <w:footerReference w:type="default" r:id="rId7"/>
          <w:pgSz w:w="11906" w:h="16838"/>
          <w:pgMar w:top="425" w:right="567" w:bottom="992" w:left="567" w:header="284" w:footer="709" w:gutter="284"/>
          <w:cols w:space="720"/>
        </w:sect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lastRenderedPageBreak/>
        <w:t xml:space="preserve">Article 1 : Objet de l’Appel d’Offres </w:t>
      </w: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sz w:val="20"/>
          <w:szCs w:val="24"/>
        </w:rPr>
      </w:pPr>
      <w:r w:rsidRPr="00B357EB">
        <w:rPr>
          <w:rFonts w:ascii="Times New Roman" w:eastAsia="Calibri" w:hAnsi="Times New Roman" w:cs="Times New Roman"/>
        </w:rPr>
        <w:t>Le présent Appel d’Offres a pour objet :</w:t>
      </w:r>
      <w:r w:rsidRPr="00B357EB">
        <w:rPr>
          <w:rFonts w:ascii="Times New Roman" w:eastAsia="Calibri" w:hAnsi="Times New Roman" w:cs="Times New Roman"/>
          <w:b/>
          <w:iCs/>
        </w:rPr>
        <w:t xml:space="preserve"> </w:t>
      </w:r>
      <w:r w:rsidRPr="00B357EB">
        <w:rPr>
          <w:rFonts w:ascii="Times New Roman" w:eastAsia="Calibri" w:hAnsi="Times New Roman" w:cs="Times New Roman"/>
          <w:bCs/>
          <w:sz w:val="20"/>
          <w:szCs w:val="24"/>
        </w:rPr>
        <w:t>LES TRAVAUX D’AMENAGEMENT</w:t>
      </w:r>
      <w:r w:rsidRPr="00B357EB">
        <w:rPr>
          <w:rFonts w:ascii="Times New Roman" w:eastAsia="Calibri" w:hAnsi="Times New Roman" w:cs="Times New Roman"/>
          <w:sz w:val="20"/>
          <w:szCs w:val="24"/>
        </w:rPr>
        <w:t xml:space="preserve"> DU MARCHE DE BOIS D’AMBAM</w:t>
      </w:r>
      <w:r w:rsidRPr="00B357EB">
        <w:rPr>
          <w:rFonts w:ascii="Times New Roman" w:eastAsia="Gill Sans MT" w:hAnsi="Times New Roman" w:cs="Times New Roman"/>
          <w:sz w:val="20"/>
          <w:szCs w:val="24"/>
        </w:rPr>
        <w:t xml:space="preserve"> ; </w:t>
      </w:r>
      <w:r w:rsidRPr="00B357EB">
        <w:rPr>
          <w:rFonts w:ascii="Times New Roman" w:eastAsia="Calibri" w:hAnsi="Times New Roman" w:cs="Times New Roman"/>
          <w:bCs/>
          <w:sz w:val="20"/>
          <w:szCs w:val="24"/>
        </w:rPr>
        <w:t>POUR LE COMPTE DU MINDDEVEL, COMMUNE D’AMBAM, DEPARTEMENT DE LA VALLEE DU NTEM, REGION DU SUD.</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Ces travaux sont soumis à la réglementation en vigueur au Cameroun notamment aux textes ci-après :</w:t>
      </w:r>
    </w:p>
    <w:p w:rsidR="00753B55" w:rsidRPr="00B357EB" w:rsidRDefault="00753B55" w:rsidP="00753B55">
      <w:pPr>
        <w:numPr>
          <w:ilvl w:val="0"/>
          <w:numId w:val="26"/>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La constitution</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La loi N°2019/024 du 24 Décembre 2019 portant code général des collectivités territoriales décentralisées</w:t>
      </w:r>
    </w:p>
    <w:p w:rsidR="00753B55" w:rsidRPr="00B357EB" w:rsidRDefault="00753B55" w:rsidP="00753B55">
      <w:pPr>
        <w:numPr>
          <w:ilvl w:val="0"/>
          <w:numId w:val="26"/>
        </w:numPr>
        <w:spacing w:after="0" w:line="240" w:lineRule="auto"/>
        <w:jc w:val="both"/>
        <w:rPr>
          <w:rFonts w:ascii="Times New Roman" w:eastAsia="Times New Roman" w:hAnsi="Times New Roman" w:cs="Times New Roman"/>
          <w:szCs w:val="24"/>
          <w:lang w:eastAsia="fr-FR"/>
        </w:rPr>
      </w:pPr>
      <w:r w:rsidRPr="00B357EB">
        <w:rPr>
          <w:rFonts w:ascii="Times New Roman" w:eastAsia="Times New Roman" w:hAnsi="Times New Roman" w:cs="Times New Roman"/>
          <w:bCs/>
          <w:szCs w:val="24"/>
          <w:lang w:eastAsia="fr-FR"/>
        </w:rPr>
        <w:t>La loi N°2023/019 du 19 Décembre 2023 portant loi des finances de la République du Cameroun pour l’exercice 2024</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N°2012/075 du 08 Mars 2012 portant organisation du MINMAP ;</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 xml:space="preserve"> Le Décret n° 2018/366 du 20 Juin 2018 portant Code des Marchés Publics ;</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 2001/048 du 23 février 2001 portant création, organisation et fonctionnement de l'Agence de Régulation des Marchés Publics ;</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 2003/651 du 16 avril 2003 fixant les modalités d'application du régime fiscal et douanier des Marchés Publics ;</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 87/02 du 02 janvier 1987 portant réglementation du Service Après-Vente;</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rPr>
        <w:t>Le Décret N° 2012/076 du 08 mars 2012 modifiant et complétant certaines dispositions du Décret N°2001/048 du 23 février 2001 portant création, organisation et fonctionnement de l’A.R.M.P ;</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L’Arrêté n° 093/CAB/PM du 05 novembre 2002 fixant les montants de la caution de soumission et les frais du Dossier d'Appel d'Offres;</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bCs/>
        </w:rPr>
        <w:t xml:space="preserve">L’Arrêté n°033/CAB/PM du 13 février 2007 mettant en vigueur le Cahier des Clauses Administratives Générales applicables aux Marchés Publics, </w:t>
      </w:r>
    </w:p>
    <w:p w:rsidR="00753B55" w:rsidRPr="00B357EB" w:rsidRDefault="00753B55" w:rsidP="00753B55">
      <w:pPr>
        <w:numPr>
          <w:ilvl w:val="0"/>
          <w:numId w:val="26"/>
        </w:numPr>
        <w:spacing w:after="0" w:line="240" w:lineRule="auto"/>
        <w:rPr>
          <w:rFonts w:ascii="Times New Roman" w:eastAsia="Calibri" w:hAnsi="Times New Roman" w:cs="Times New Roman"/>
        </w:rPr>
      </w:pPr>
      <w:r w:rsidRPr="00B357EB">
        <w:rPr>
          <w:rFonts w:ascii="Times New Roman" w:eastAsia="Calibri" w:hAnsi="Times New Roman" w:cs="Times New Roman"/>
        </w:rPr>
        <w:t>Arrêté n°038/CAB/PM du 15 Mai 2014 mettant en vigueur les DAO pour la passation des Marchés Publics ;</w:t>
      </w:r>
    </w:p>
    <w:p w:rsidR="00753B55" w:rsidRPr="00B357EB" w:rsidRDefault="00753B55" w:rsidP="00753B55">
      <w:pPr>
        <w:numPr>
          <w:ilvl w:val="0"/>
          <w:numId w:val="26"/>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La circulaire N°00001/PR/MINMAP/CAB du 25 Avril 2022 relative à l’application du Code des Marchés Publics ;</w:t>
      </w:r>
    </w:p>
    <w:p w:rsidR="00753B55" w:rsidRPr="00B357EB" w:rsidRDefault="00753B55" w:rsidP="00753B55">
      <w:pPr>
        <w:numPr>
          <w:ilvl w:val="0"/>
          <w:numId w:val="26"/>
        </w:numPr>
        <w:spacing w:after="0" w:line="240" w:lineRule="auto"/>
        <w:rPr>
          <w:rFonts w:ascii="Times New Roman" w:eastAsia="Calibri" w:hAnsi="Times New Roman" w:cs="Times New Roman"/>
          <w:bCs/>
        </w:rPr>
      </w:pPr>
      <w:r w:rsidRPr="00B357EB">
        <w:rPr>
          <w:rFonts w:ascii="Times New Roman" w:eastAsia="Calibri" w:hAnsi="Times New Roman" w:cs="Times New Roman"/>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753B55" w:rsidRPr="00B357EB" w:rsidRDefault="00753B55" w:rsidP="00753B55">
      <w:pPr>
        <w:numPr>
          <w:ilvl w:val="0"/>
          <w:numId w:val="26"/>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La circulaire N° 000001/LC/PR/MINMAP/ CAB du 15 Janvier 2021 relative à la délivrance des quittances d’achat des dossiers d’Appel d’Offres et leur mise à disposition aux soumissionnaires potentiels ;</w:t>
      </w:r>
    </w:p>
    <w:p w:rsidR="00753B55" w:rsidRPr="00B357EB" w:rsidRDefault="00753B55" w:rsidP="00753B55">
      <w:pPr>
        <w:numPr>
          <w:ilvl w:val="0"/>
          <w:numId w:val="26"/>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La circulaire N° 00000026/C/MINFI du 29 Décembre 2023 portant instructions relatives l’Exécution des Lois de Finances, au Suivi et au Contrôle de l’Exécution du Budget de l’Etat, des Autres Entités Publiques, pour  l’exercice 2024 ;</w:t>
      </w:r>
      <w:r w:rsidRPr="00B357EB">
        <w:rPr>
          <w:rFonts w:ascii="Times New Roman" w:eastAsia="Calibri" w:hAnsi="Times New Roman" w:cs="Times New Roman"/>
          <w:b/>
          <w:lang w:val="x-none"/>
        </w:rPr>
        <w:tab/>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2 : Conditions Générales de l’Appel d’Offres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concurrents sont tenus de soumissionner pour le projet présenté par l’Administration. L’article 11 du présent RPAO indique la méthode d’évaluation des offres des soumissionnaires.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L’Autorité Contractante se réserve la faculté de ne pas donner suite à l’appel d’offres sans qu’il y ait lieu à réclamation de la part des soumissionnaires.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Après remise de son offre, un soumissionnaire ne peut la retirer, la modifier ou la corriger pour quelques raisons que ce soit. Cette condition est valable à la fois avant et après l’expiration du délai de remise des offres.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2-1 Mode de participation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 participation au présent Appel d’Offres est réservée aux entreprises de droit Camerounais.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2-2 Retrait du Dossier d’Appel d’Offres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Dossier d’Appel d’Offres peut être retiré</w:t>
      </w:r>
      <w:r w:rsidRPr="00B357EB">
        <w:rPr>
          <w:rFonts w:ascii="Times New Roman" w:eastAsia="Calibri" w:hAnsi="Times New Roman" w:cs="Times New Roman"/>
          <w:b/>
          <w:bCs/>
        </w:rPr>
        <w:t xml:space="preserve"> à la</w:t>
      </w:r>
      <w:r w:rsidRPr="00B357EB">
        <w:rPr>
          <w:rFonts w:ascii="Times New Roman" w:eastAsia="Calibri" w:hAnsi="Times New Roman" w:cs="Times New Roman"/>
        </w:rPr>
        <w:t xml:space="preserve"> </w:t>
      </w:r>
      <w:r w:rsidRPr="00B357EB">
        <w:rPr>
          <w:rFonts w:ascii="Times New Roman" w:eastAsia="Calibri" w:hAnsi="Times New Roman" w:cs="Times New Roman"/>
          <w:b/>
          <w:bCs/>
        </w:rPr>
        <w:t>structure Interne de Gestion Administrative des Marchés Publics (SIGAMP) sis à la bibliothèque municipale d’Ambam</w:t>
      </w:r>
      <w:r w:rsidRPr="00B357EB">
        <w:rPr>
          <w:rFonts w:ascii="Times New Roman" w:eastAsia="Calibri" w:hAnsi="Times New Roman" w:cs="Times New Roman"/>
          <w:bCs/>
        </w:rPr>
        <w:t xml:space="preserve"> </w:t>
      </w:r>
      <w:r w:rsidRPr="00B357EB">
        <w:rPr>
          <w:rFonts w:ascii="Times New Roman" w:eastAsia="Calibri" w:hAnsi="Times New Roman" w:cs="Times New Roman"/>
        </w:rPr>
        <w:t xml:space="preserve">sur présentation d’une quittance de paiement  d’une somme non remboursable de </w:t>
      </w:r>
      <w:r w:rsidRPr="00B357EB">
        <w:rPr>
          <w:rFonts w:ascii="Times New Roman" w:eastAsia="Calibri" w:hAnsi="Times New Roman" w:cs="Times New Roman"/>
          <w:b/>
        </w:rPr>
        <w:t xml:space="preserve">quarante-cinq mille (45 000) francs CFA </w:t>
      </w:r>
      <w:r w:rsidRPr="00B357EB">
        <w:rPr>
          <w:rFonts w:ascii="Times New Roman" w:eastAsia="Calibri" w:hAnsi="Times New Roman" w:cs="Times New Roman"/>
        </w:rPr>
        <w:t xml:space="preserve">, versée contre quittance   </w:t>
      </w:r>
      <w:r w:rsidRPr="00B357EB">
        <w:rPr>
          <w:rFonts w:ascii="Times New Roman" w:eastAsia="Calibri" w:hAnsi="Times New Roman" w:cs="Times New Roman"/>
          <w:bCs/>
        </w:rPr>
        <w:t>à la recette municipale d’Ambam.</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2-3 </w:t>
      </w:r>
      <w:r w:rsidRPr="00B357EB">
        <w:rPr>
          <w:rFonts w:ascii="Times New Roman" w:eastAsia="Calibri" w:hAnsi="Times New Roman" w:cs="Times New Roman"/>
          <w:b/>
        </w:rPr>
        <w:t>Visite du site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 et devra être conforme au modelé du DAO.</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2-4 Respect des conditions d’Appel d’Offres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L’offre devra être remise au lieu, date et heure indiqués dans l’Avis d’Appel d’Offres. Toute offre remise à une heure ou à une date ultérieure sera refusée. </w:t>
      </w:r>
    </w:p>
    <w:p w:rsidR="00753B55" w:rsidRPr="00B357EB" w:rsidRDefault="00753B55" w:rsidP="00753B55">
      <w:pPr>
        <w:spacing w:after="0" w:line="240" w:lineRule="auto"/>
        <w:rPr>
          <w:rFonts w:ascii="Times New Roman" w:eastAsia="Calibri" w:hAnsi="Times New Roman" w:cs="Times New Roman"/>
        </w:rPr>
      </w:pP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3 : Pièces constituant le Dossier d’Appel d’Offres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documents faisant partie du présent Appel d’Offres forment un dossier comprenant les pièces suivantes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N°1 : Avis d'Appel d’Offres (AAO)</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N°2 : Règlement Général de l'Appel d'Offres (RGAO)</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w:t>
      </w:r>
      <w:r w:rsidRPr="00B357EB">
        <w:rPr>
          <w:rFonts w:ascii="Times New Roman" w:eastAsia="Calibri" w:hAnsi="Times New Roman" w:cs="Times New Roman"/>
          <w:iCs/>
        </w:rPr>
        <w:t xml:space="preserve"> N°3 : </w:t>
      </w:r>
      <w:r w:rsidRPr="00B357EB">
        <w:rPr>
          <w:rFonts w:ascii="Times New Roman" w:eastAsia="Calibri" w:hAnsi="Times New Roman" w:cs="Times New Roman"/>
        </w:rPr>
        <w:t>Règlement Particulier de l'Appel d'Offres (RPAO)</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N°4: Cahier des Clauses Administratives Particulières (CCAP)</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N°5: Cahier des Clauses Techniques Particulières (CCTP)</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 6: Cahier des Clauses Environnementales et Sociales(CCES)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N°7 : Cadre du Bordereau des Prix Unitaires (CBPU)</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N°8 : Cadre du Sous Détail des Prix (CSDP)</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N°9: Cadre du Détail Quantitatif et Estimatif (CDQE)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 10: Modèle de la Lettre Commande (LC)</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Pièce N° 11 : Formulaires des Modèles à Utiliser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N°12 : Grille D'évaluation des 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N°13 : Liste des Etablissements Bancaires et Organismes Financiers ou d’assurances Autorisés à Emettre des Cautions et à Délivrer les Assurances dans le Cadre des Marchés Publics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 N°14 : Pièce Graphiques et Plans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4 : Additif au Dossier d’Appel d’Offres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4-1 </w:t>
      </w:r>
      <w:r w:rsidRPr="00B357EB">
        <w:rPr>
          <w:rFonts w:ascii="Times New Roman" w:eastAsia="Calibri" w:hAnsi="Times New Roman" w:cs="Times New Roman"/>
        </w:rPr>
        <w:t>Au cas où certains soumissionnaires auraient des renseignements complémentaires à demander, ou auraient des doutes sur la signification exacte de certaines parties des documents d’Appel d’Offres, ils devraient s’en référer par écrit, télégramme, télécopie ou fax adressé à Monsieur le Maire de la Commune d’Ambam en vue d’obtenir les éclaircissements nécessaires, avant de transmettre leurs 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L’Autorité Contractante répondra par lettre, télégramme ou </w:t>
      </w:r>
      <w:proofErr w:type="spellStart"/>
      <w:r w:rsidRPr="00B357EB">
        <w:rPr>
          <w:rFonts w:ascii="Times New Roman" w:eastAsia="Calibri" w:hAnsi="Times New Roman" w:cs="Times New Roman"/>
        </w:rPr>
        <w:t>fax-similaire</w:t>
      </w:r>
      <w:proofErr w:type="spellEnd"/>
      <w:r w:rsidRPr="00B357EB">
        <w:rPr>
          <w:rFonts w:ascii="Times New Roman" w:eastAsia="Calibri" w:hAnsi="Times New Roman" w:cs="Times New Roman"/>
        </w:rPr>
        <w:t xml:space="preserve"> à toute demande d’éclaircissements nécessaires, qu’elle aura reçue avant les quatorze jours précédant la date limite de dépôt des 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Si les questions soulevées sont fondées, elles feront l’objet d’additif au Dossier d’Appel d’Offres.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Aucune réponse ne sera fait à des questions verbales et toute interprétation par un soumissionnaire des documents d’Appel d’Offres n’ayant pas fait l’objet d’un additif sera rejetée et ne pourra engager la responsabilité de l’Autorité Contractante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4-2 </w:t>
      </w:r>
      <w:r w:rsidRPr="00B357EB">
        <w:rPr>
          <w:rFonts w:ascii="Times New Roman" w:eastAsia="Calibri" w:hAnsi="Times New Roman" w:cs="Times New Roman"/>
        </w:rPr>
        <w:t xml:space="preserve">Des additifs au Dossier d’Appel d’Offres pourront également être ajoutées par l’Autorité Contractante en vue de rendre plus claire la compréhension des documents d’Appel d’Offres ou d’apporter des modifications techniques ou autres à ces documents.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Ces additifs seront transmis également à tous soumissionnaires en possession du  Dossier d’Appel d’Offres au plus tard quatorze (14) jours avant la date de remise des offres et feront partie des documents d’Appel d’Offres.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5 : Etablissement du montant des 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5-1 </w:t>
      </w:r>
      <w:r w:rsidRPr="00B357EB">
        <w:rPr>
          <w:rFonts w:ascii="Times New Roman" w:eastAsia="Calibri" w:hAnsi="Times New Roman" w:cs="Times New Roman"/>
        </w:rPr>
        <w:t xml:space="preserve">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définis au présent appel d’offres.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Ce montant sera calculé toutes taxes comprises. La valeur de la taxe sur la valeur ajoutée (TVA) sera égale à 19,25%. Il comportera les droits de douane et les frais de timbre de l’enregistrement ainsi que l’impôt sur le revenu.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prix seront obligatoirement exprimés en francs CFA. L’enregistrement et timbre de la lettre commande, respectent les dispositions particulières fixées par le décret relatif aux Marchés Publics passés sur prix global et forfaitaire. </w:t>
      </w:r>
    </w:p>
    <w:p w:rsidR="00753B55" w:rsidRPr="00B357EB" w:rsidRDefault="00753B55" w:rsidP="00753B55">
      <w:pPr>
        <w:numPr>
          <w:ilvl w:val="1"/>
          <w:numId w:val="27"/>
        </w:numPr>
        <w:spacing w:after="0" w:line="240" w:lineRule="auto"/>
        <w:rPr>
          <w:rFonts w:ascii="Times New Roman" w:eastAsia="Calibri" w:hAnsi="Times New Roman" w:cs="Times New Roman"/>
        </w:rPr>
      </w:pPr>
      <w:r w:rsidRPr="00B357EB">
        <w:rPr>
          <w:rFonts w:ascii="Times New Roman" w:eastAsia="Calibri" w:hAnsi="Times New Roman" w:cs="Times New Roman"/>
        </w:rPr>
        <w:t>Le Bordereau des prix unitaires devra être obligatoirement complet.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soumissionnaire est obligé d’exprimer les prix du bordereau et du détail estimatif en francs CFA hors taxes et impôts.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prix en lettres du bordereau primeront sur les prix en chiffres dudit bordereau et du détail estimatif, et serviront de base au calcul du montant de l’offre. </w:t>
      </w:r>
    </w:p>
    <w:p w:rsidR="00753B55" w:rsidRPr="00B357EB" w:rsidRDefault="00753B55" w:rsidP="00753B55">
      <w:pPr>
        <w:numPr>
          <w:ilvl w:val="1"/>
          <w:numId w:val="27"/>
        </w:numPr>
        <w:tabs>
          <w:tab w:val="num" w:pos="0"/>
        </w:tabs>
        <w:spacing w:after="0" w:line="240" w:lineRule="auto"/>
        <w:rPr>
          <w:rFonts w:ascii="Times New Roman" w:eastAsia="Calibri" w:hAnsi="Times New Roman" w:cs="Times New Roman"/>
        </w:rPr>
      </w:pPr>
      <w:r w:rsidRPr="00B357EB">
        <w:rPr>
          <w:rFonts w:ascii="Times New Roman" w:eastAsia="Calibri" w:hAnsi="Times New Roman" w:cs="Times New Roman"/>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lorsqu’il y a  différence entre le montant en chiffres et le montant en lettres, le montant en  lettres fera foi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lorsqu’il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rPr>
        <w:t xml:space="preserve">L’établissement des prix est réputé avoir été fait sur la base des conditions économiques en vigueur en République du Cameroun à la date de la remise des offres et pour la durée de la lettre commande : </w:t>
      </w:r>
      <w:r w:rsidRPr="00B357EB">
        <w:rPr>
          <w:rFonts w:ascii="Times New Roman" w:eastAsia="Calibri" w:hAnsi="Times New Roman" w:cs="Times New Roman"/>
          <w:b/>
        </w:rPr>
        <w:t>CES PRIX SONT FERMES ET NON REVISABLES.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6 : Présentation générale des offres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 ETABLISSEMENT DES OFFRES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offres sont établies en sept (07) exemplaires avec reliures en spirales dont un (01) original et six (06) copies marquées comme tels et doivent être conformes aux prescriptions du dossier d’Appel d’Offre.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B/ PRESENTATION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plis contenant les offres sont contenus dans une enveloppe anonyme fermée et portant la mention :</w:t>
      </w: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Cs w:val="24"/>
        </w:rPr>
      </w:pPr>
      <w:r w:rsidRPr="00B357EB">
        <w:rPr>
          <w:rFonts w:ascii="Times New Roman" w:eastAsia="Calibri" w:hAnsi="Times New Roman" w:cs="Times New Roman"/>
          <w:b/>
          <w:bCs/>
          <w:szCs w:val="24"/>
        </w:rPr>
        <w:t>APPEL D’OFFRES NATIONAL OUVERT EN PROCEDURE D’URGENCE N° 007</w:t>
      </w:r>
      <w:r w:rsidR="00B17CDE" w:rsidRPr="00B357EB">
        <w:rPr>
          <w:rFonts w:ascii="Times New Roman" w:eastAsia="Calibri" w:hAnsi="Times New Roman" w:cs="Times New Roman"/>
          <w:b/>
          <w:bCs/>
          <w:szCs w:val="24"/>
        </w:rPr>
        <w:t>BIS</w:t>
      </w:r>
      <w:r w:rsidRPr="00B357EB">
        <w:rPr>
          <w:rFonts w:ascii="Times New Roman" w:eastAsia="Calibri" w:hAnsi="Times New Roman" w:cs="Times New Roman"/>
          <w:b/>
          <w:bCs/>
          <w:szCs w:val="24"/>
        </w:rPr>
        <w:t xml:space="preserve">/DAONO/PU/RS/D-VNT/C-AMBAM/SG/SCODELMAP/SIGAMP/2024 DU </w:t>
      </w:r>
      <w:r w:rsidRPr="00B357EB">
        <w:rPr>
          <w:rFonts w:ascii="Times New Roman" w:eastAsia="Calibri" w:hAnsi="Times New Roman" w:cs="Times New Roman"/>
          <w:b/>
          <w:sz w:val="28"/>
          <w:szCs w:val="24"/>
        </w:rPr>
        <w:t xml:space="preserve">29 MAI </w:t>
      </w:r>
      <w:r w:rsidRPr="00B357EB">
        <w:rPr>
          <w:rFonts w:ascii="Times New Roman" w:eastAsia="Calibri" w:hAnsi="Times New Roman" w:cs="Times New Roman"/>
          <w:b/>
          <w:szCs w:val="24"/>
        </w:rPr>
        <w:t xml:space="preserve">2024 </w:t>
      </w:r>
      <w:r w:rsidRPr="00B357EB">
        <w:rPr>
          <w:rFonts w:ascii="Times New Roman" w:eastAsia="Calibri" w:hAnsi="Times New Roman" w:cs="Times New Roman"/>
          <w:b/>
          <w:bCs/>
          <w:szCs w:val="24"/>
        </w:rPr>
        <w:t>POUR LES TRAVAUX D’AMENAGEMENT</w:t>
      </w:r>
      <w:r w:rsidRPr="00B357EB">
        <w:rPr>
          <w:rFonts w:ascii="Times New Roman" w:eastAsia="Calibri" w:hAnsi="Times New Roman" w:cs="Times New Roman"/>
          <w:b/>
          <w:szCs w:val="24"/>
        </w:rPr>
        <w:t xml:space="preserve"> DU MARCHE DE BOIS </w:t>
      </w:r>
      <w:r w:rsidRPr="00B357EB">
        <w:rPr>
          <w:rFonts w:ascii="Times New Roman" w:eastAsia="Calibri" w:hAnsi="Times New Roman" w:cs="Times New Roman"/>
          <w:b/>
        </w:rPr>
        <w:t>D’AMBAM</w:t>
      </w:r>
      <w:r w:rsidR="00004957" w:rsidRPr="00B357EB">
        <w:rPr>
          <w:rFonts w:ascii="Times New Roman" w:hAnsi="Times New Roman" w:cs="Times New Roman"/>
          <w:b/>
        </w:rPr>
        <w:t>(LOT2)</w:t>
      </w:r>
      <w:r w:rsidRPr="00B357EB">
        <w:rPr>
          <w:rFonts w:ascii="Times New Roman" w:eastAsia="Gill Sans MT" w:hAnsi="Times New Roman" w:cs="Times New Roman"/>
          <w:b/>
        </w:rPr>
        <w:t>;</w:t>
      </w:r>
      <w:r w:rsidRPr="00B357EB">
        <w:rPr>
          <w:rFonts w:ascii="Times New Roman" w:eastAsia="Gill Sans MT" w:hAnsi="Times New Roman" w:cs="Times New Roman"/>
          <w:b/>
          <w:szCs w:val="24"/>
        </w:rPr>
        <w:t xml:space="preserve"> </w:t>
      </w:r>
      <w:r w:rsidRPr="00B357EB">
        <w:rPr>
          <w:rFonts w:ascii="Times New Roman" w:eastAsia="Calibri" w:hAnsi="Times New Roman" w:cs="Times New Roman"/>
          <w:b/>
          <w:bCs/>
          <w:szCs w:val="24"/>
        </w:rPr>
        <w:t>POUR LE COMPTE DU MINDDEVEL, COMMUNE D’AMBAM, DEPARTEMENT DE LA VALLEE DU NTEM, REGION DU SUD.</w:t>
      </w:r>
    </w:p>
    <w:p w:rsidR="00753B55" w:rsidRPr="00B357EB" w:rsidRDefault="00753B55" w:rsidP="00753B55">
      <w:pPr>
        <w:spacing w:after="160" w:line="259" w:lineRule="auto"/>
        <w:jc w:val="center"/>
        <w:rPr>
          <w:rFonts w:ascii="Times New Roman" w:eastAsia="Calibri" w:hAnsi="Times New Roman" w:cs="Times New Roman"/>
          <w:b/>
          <w:i/>
          <w:iCs/>
        </w:rPr>
      </w:pPr>
      <w:r w:rsidRPr="00B357EB">
        <w:rPr>
          <w:rFonts w:ascii="Times New Roman" w:eastAsia="Calibri" w:hAnsi="Times New Roman" w:cs="Times New Roman"/>
          <w:b/>
          <w:i/>
          <w:iCs/>
        </w:rPr>
        <w:t>« A N'OUVRIR QU'EN SEANCE DE DEPOUILLEMENT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B-1/ L’enveloppe extérieure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La soumission ainsi que toutes les pièces l’accompagnant, devront être remises en sept (07) exemplaires avec reliures en spirales, dont un (01) original et six (06) copies marqués comme tels.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Chaque soumissionnaire présentera son dossier à l’intérieur d’une enveloppe extérieure cachetée portant la mention :</w:t>
      </w: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Cs w:val="24"/>
        </w:rPr>
      </w:pPr>
      <w:r w:rsidRPr="00B357EB">
        <w:rPr>
          <w:rFonts w:ascii="Times New Roman" w:eastAsia="Calibri" w:hAnsi="Times New Roman" w:cs="Times New Roman"/>
          <w:b/>
          <w:bCs/>
          <w:szCs w:val="24"/>
        </w:rPr>
        <w:t>APPEL D’OFFRES NATIONAL OUVERT EN PROCEDURE D’URGENCE N° 007</w:t>
      </w:r>
      <w:r w:rsidR="00B17CDE" w:rsidRPr="00B357EB">
        <w:rPr>
          <w:rFonts w:ascii="Times New Roman" w:eastAsia="Calibri" w:hAnsi="Times New Roman" w:cs="Times New Roman"/>
          <w:b/>
          <w:bCs/>
          <w:szCs w:val="24"/>
        </w:rPr>
        <w:t>BIS</w:t>
      </w:r>
      <w:r w:rsidRPr="00B357EB">
        <w:rPr>
          <w:rFonts w:ascii="Times New Roman" w:eastAsia="Calibri" w:hAnsi="Times New Roman" w:cs="Times New Roman"/>
          <w:b/>
          <w:bCs/>
          <w:szCs w:val="24"/>
        </w:rPr>
        <w:t xml:space="preserve">/DAONO/PU/RS/D-VNT/C-AMBAM/SG/SCODELMAP/SIGAMP/2024 DU </w:t>
      </w:r>
      <w:r w:rsidRPr="00B357EB">
        <w:rPr>
          <w:rFonts w:ascii="Times New Roman" w:eastAsia="Calibri" w:hAnsi="Times New Roman" w:cs="Times New Roman"/>
          <w:b/>
          <w:sz w:val="28"/>
          <w:szCs w:val="24"/>
        </w:rPr>
        <w:t xml:space="preserve">29 MAI </w:t>
      </w:r>
      <w:r w:rsidRPr="00B357EB">
        <w:rPr>
          <w:rFonts w:ascii="Times New Roman" w:eastAsia="Calibri" w:hAnsi="Times New Roman" w:cs="Times New Roman"/>
          <w:b/>
          <w:szCs w:val="24"/>
        </w:rPr>
        <w:t xml:space="preserve">2024 </w:t>
      </w:r>
      <w:r w:rsidRPr="00B357EB">
        <w:rPr>
          <w:rFonts w:ascii="Times New Roman" w:eastAsia="Calibri" w:hAnsi="Times New Roman" w:cs="Times New Roman"/>
          <w:b/>
          <w:bCs/>
          <w:szCs w:val="24"/>
        </w:rPr>
        <w:t>POUR LES TRAVAUX D’AMENAGEMENT</w:t>
      </w:r>
      <w:r w:rsidRPr="00B357EB">
        <w:rPr>
          <w:rFonts w:ascii="Times New Roman" w:eastAsia="Calibri" w:hAnsi="Times New Roman" w:cs="Times New Roman"/>
          <w:b/>
          <w:szCs w:val="24"/>
        </w:rPr>
        <w:t xml:space="preserve"> DU MARCHE DE BOIS D’AMBAM</w:t>
      </w:r>
      <w:r w:rsidRPr="00B357EB">
        <w:rPr>
          <w:rFonts w:ascii="Times New Roman" w:eastAsia="Gill Sans MT" w:hAnsi="Times New Roman" w:cs="Times New Roman"/>
          <w:b/>
          <w:szCs w:val="24"/>
        </w:rPr>
        <w:t xml:space="preserve"> (LOT2) ; </w:t>
      </w:r>
      <w:r w:rsidR="00B17CDE" w:rsidRPr="00B357EB">
        <w:rPr>
          <w:rFonts w:ascii="Times New Roman" w:eastAsia="Calibri" w:hAnsi="Times New Roman" w:cs="Times New Roman"/>
          <w:b/>
          <w:bCs/>
          <w:szCs w:val="24"/>
        </w:rPr>
        <w:t xml:space="preserve">POUR LE COMPTE DU </w:t>
      </w:r>
      <w:r w:rsidRPr="00B357EB">
        <w:rPr>
          <w:rFonts w:ascii="Times New Roman" w:eastAsia="Calibri" w:hAnsi="Times New Roman" w:cs="Times New Roman"/>
          <w:b/>
          <w:bCs/>
          <w:szCs w:val="24"/>
        </w:rPr>
        <w:t>MINDDEVEL, COMMUNE D’AMBAM, DEPARTEMENT DE LA VALLEE DU NTEM, REGION DU SUD.</w:t>
      </w: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i/>
          <w:iCs/>
        </w:rPr>
        <w:t>« A N'OUVRIR QU'EN SEANCE DE DEPOUILLEMENT »</w:t>
      </w:r>
    </w:p>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B-2/ Enveloppe intérieure</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L’enveloppe extérieure contiendra trois (03) enveloppes intérieures.</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 xml:space="preserve">La première portera la mention </w:t>
      </w:r>
      <w:r w:rsidRPr="00B357EB">
        <w:rPr>
          <w:rFonts w:ascii="Times New Roman" w:eastAsia="Calibri" w:hAnsi="Times New Roman" w:cs="Times New Roman"/>
          <w:b/>
          <w:iCs/>
        </w:rPr>
        <w:t xml:space="preserve">« enveloppe A » </w:t>
      </w:r>
      <w:r w:rsidRPr="00B357EB">
        <w:rPr>
          <w:rFonts w:ascii="Times New Roman" w:eastAsia="Calibri" w:hAnsi="Times New Roman" w:cs="Times New Roman"/>
          <w:iCs/>
        </w:rPr>
        <w:t xml:space="preserve"> et contiendra le dossier administratif de l’entreprise constituée en sept exemplaires (un original et six copies) des pièces ci-après :</w:t>
      </w:r>
    </w:p>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Enveloppe A : Dossier Administratif</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8812"/>
      </w:tblGrid>
      <w:tr w:rsidR="00753B55" w:rsidRPr="00B357EB" w:rsidTr="00753B55">
        <w:trPr>
          <w:trHeight w:val="307"/>
        </w:trPr>
        <w:tc>
          <w:tcPr>
            <w:tcW w:w="13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Pièce n°</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Désignation</w:t>
            </w:r>
          </w:p>
        </w:tc>
      </w:tr>
      <w:tr w:rsidR="00753B55" w:rsidRPr="00B357EB" w:rsidTr="00753B55">
        <w:trPr>
          <w:trHeight w:val="382"/>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A.1</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rPr>
              <w:t xml:space="preserve">Déclaration d’intention de soumissionner suivant le modèle du DAO, signée et timbrée </w:t>
            </w:r>
          </w:p>
        </w:tc>
      </w:tr>
      <w:tr w:rsidR="00753B55" w:rsidRPr="00B357EB" w:rsidTr="00753B55">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A.2</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rPr>
              <w:t>Quittance d’achat du Dossier d’Appel d’Offres </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A.3</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Copie légalisée de la carte de contribuable en cours de validité ou Attestation d’Immatriculation</w:t>
            </w:r>
          </w:p>
        </w:tc>
      </w:tr>
      <w:tr w:rsidR="00753B55" w:rsidRPr="00B357EB" w:rsidTr="00753B55">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A.4</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Attestation de non faillite</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lastRenderedPageBreak/>
              <w:t>A.5</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Copie légalisée du registre de commerce </w:t>
            </w:r>
          </w:p>
        </w:tc>
      </w:tr>
      <w:tr w:rsidR="00753B55" w:rsidRPr="00B357EB" w:rsidTr="00753B55">
        <w:trPr>
          <w:trHeight w:val="272"/>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A.6</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Attestation de conformité fiscale en cours de validité </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A.7</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Attestation de soumission CNPS précisant le numéro et l’objet de l’Appel d’Offres</w:t>
            </w:r>
          </w:p>
        </w:tc>
      </w:tr>
      <w:tr w:rsidR="00753B55" w:rsidRPr="00B357EB" w:rsidTr="00753B55">
        <w:trPr>
          <w:trHeight w:val="562"/>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A.8</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Cautionnement provisoire de soumission dont le montant et les modalités sont fixés dans l’Appel d’Offres </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A.9</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Attestation de domiciliation bancaire (R.I.B.) datant de moins de trois mois</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A.10</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Attestation de visite de site signée sur l’honneur par l’entreprise suivant le modèle du présent DAO </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A.11</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Attestation et plan de localisation de l’entreprise signés sur l’honneur.</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A.12</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Attestation de non exclusion de l’ARMP</w:t>
            </w:r>
          </w:p>
        </w:tc>
      </w:tr>
      <w:tr w:rsidR="00753B55" w:rsidRPr="00B357EB" w:rsidTr="00753B55">
        <w:trPr>
          <w:trHeight w:val="290"/>
        </w:trPr>
        <w:tc>
          <w:tcPr>
            <w:tcW w:w="1389"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A 13</w:t>
            </w:r>
          </w:p>
        </w:tc>
        <w:tc>
          <w:tcPr>
            <w:tcW w:w="881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Copie certifiée conforme de l’attestation de catégorisation le cas échéant </w:t>
            </w:r>
          </w:p>
        </w:tc>
      </w:tr>
    </w:tbl>
    <w:p w:rsidR="00753B55" w:rsidRPr="00B357EB" w:rsidRDefault="00753B55" w:rsidP="00753B55">
      <w:pPr>
        <w:spacing w:after="160" w:line="259" w:lineRule="auto"/>
        <w:rPr>
          <w:rFonts w:ascii="Times New Roman" w:eastAsia="Calibri" w:hAnsi="Times New Roman" w:cs="Times New Roman"/>
          <w:iCs/>
        </w:rPr>
      </w:pP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iCs/>
        </w:rPr>
        <w:t xml:space="preserve">La deuxième enveloppe intérieure portera la mention </w:t>
      </w:r>
      <w:r w:rsidRPr="00B357EB">
        <w:rPr>
          <w:rFonts w:ascii="Times New Roman" w:eastAsia="Calibri" w:hAnsi="Times New Roman" w:cs="Times New Roman"/>
          <w:b/>
          <w:iCs/>
        </w:rPr>
        <w:t xml:space="preserve">« enveloppe B » </w:t>
      </w:r>
      <w:r w:rsidRPr="00B357EB">
        <w:rPr>
          <w:rFonts w:ascii="Times New Roman" w:eastAsia="Calibri" w:hAnsi="Times New Roman" w:cs="Times New Roman"/>
          <w:iCs/>
        </w:rPr>
        <w:t xml:space="preserve"> et contiendra l’offre technique de l’entreprise constituée en sept exemplaires des pièces ci-après </w:t>
      </w:r>
      <w:proofErr w:type="gramStart"/>
      <w:r w:rsidRPr="00B357EB">
        <w:rPr>
          <w:rFonts w:ascii="Times New Roman" w:eastAsia="Calibri" w:hAnsi="Times New Roman" w:cs="Times New Roman"/>
          <w:iCs/>
        </w:rPr>
        <w:t>( 01</w:t>
      </w:r>
      <w:proofErr w:type="gramEnd"/>
      <w:r w:rsidRPr="00B357EB">
        <w:rPr>
          <w:rFonts w:ascii="Times New Roman" w:eastAsia="Calibri" w:hAnsi="Times New Roman" w:cs="Times New Roman"/>
          <w:iCs/>
        </w:rPr>
        <w:t xml:space="preserve"> original et à- copies) :</w:t>
      </w:r>
    </w:p>
    <w:p w:rsidR="00753B55" w:rsidRPr="00B357EB" w:rsidRDefault="00753B55" w:rsidP="00753B55">
      <w:pPr>
        <w:spacing w:after="160" w:line="259" w:lineRule="auto"/>
        <w:rPr>
          <w:rFonts w:ascii="Times New Roman" w:eastAsia="Calibri" w:hAnsi="Times New Roman" w:cs="Times New Roman"/>
          <w:b/>
          <w:iCs/>
        </w:rPr>
      </w:pPr>
      <w:r w:rsidRPr="00B357EB">
        <w:rPr>
          <w:rFonts w:ascii="Times New Roman" w:eastAsia="Calibri" w:hAnsi="Times New Roman" w:cs="Times New Roman"/>
          <w:b/>
          <w:iCs/>
        </w:rPr>
        <w:t>Enveloppe B : Offre Technique</w:t>
      </w: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753B55" w:rsidRPr="00B357EB" w:rsidTr="00753B55">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Désignation</w:t>
            </w:r>
          </w:p>
        </w:tc>
      </w:tr>
      <w:tr w:rsidR="00753B55" w:rsidRPr="00B357EB" w:rsidTr="00753B55">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B.1</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Référence dans les réalisations similaires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liste des références de l’entreprise dans le domaine des BTP pour les 5 dernières années en cours (dates)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03 contrats et 03 PV de réception des ouvrages réalisés </w:t>
            </w:r>
          </w:p>
        </w:tc>
      </w:tr>
      <w:tr w:rsidR="00753B55" w:rsidRPr="00B357EB" w:rsidTr="00753B55">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B.2</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Qualité du personnel</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liste du personnel affecté au projet (joindre copies certifiées des diplômes, CNI légalisée par l’autorité compétente   et CV) datées et signées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Copie du diplôme et CNI légalisées  du conducteur des travaux daté et signé;</w:t>
            </w:r>
          </w:p>
          <w:p w:rsidR="00753B55" w:rsidRPr="00B357EB" w:rsidRDefault="00753B55" w:rsidP="00753B55">
            <w:pPr>
              <w:numPr>
                <w:ilvl w:val="1"/>
                <w:numId w:val="28"/>
              </w:numPr>
              <w:spacing w:after="160" w:line="259" w:lineRule="auto"/>
              <w:rPr>
                <w:rFonts w:ascii="Times New Roman" w:eastAsia="Calibri" w:hAnsi="Times New Roman" w:cs="Times New Roman"/>
              </w:rPr>
            </w:pPr>
            <w:r w:rsidRPr="00B357EB">
              <w:rPr>
                <w:rFonts w:ascii="Times New Roman" w:eastAsia="Calibri" w:hAnsi="Times New Roman" w:cs="Times New Roman"/>
              </w:rPr>
              <w:t>Technicien Supérieur de Génie Civil (minimum avec au moins 3ans d’expérience)</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Copie du diplôme et CNI légalisée du conducteur des travaux</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CV du conducteur des travaux daté et signé </w:t>
            </w:r>
          </w:p>
          <w:p w:rsidR="00753B55" w:rsidRPr="00B357EB" w:rsidRDefault="00753B55" w:rsidP="00753B55">
            <w:pPr>
              <w:numPr>
                <w:ilvl w:val="1"/>
                <w:numId w:val="28"/>
              </w:numPr>
              <w:spacing w:after="160" w:line="259" w:lineRule="auto"/>
              <w:rPr>
                <w:rFonts w:ascii="Times New Roman" w:eastAsia="Calibri" w:hAnsi="Times New Roman" w:cs="Times New Roman"/>
              </w:rPr>
            </w:pPr>
            <w:r w:rsidRPr="00B357EB">
              <w:rPr>
                <w:rFonts w:ascii="Times New Roman" w:eastAsia="Calibri" w:hAnsi="Times New Roman" w:cs="Times New Roman"/>
              </w:rPr>
              <w:t>Technicien de Génie Civil (Minimum avec au moins 3 ans d’expérience)</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Copie du diplôme et CNI légalisée du chef chantier</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CV du Chef chantier, daté et signé </w:t>
            </w:r>
          </w:p>
        </w:tc>
      </w:tr>
      <w:tr w:rsidR="00753B55" w:rsidRPr="00B357EB" w:rsidTr="00753B55">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B.3</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Moyens logistiques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Liste du petit matériel de chantier (produire les factures ou tout autre document justificatif)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au moins un Pick-up (produire photocopie légalisée de la carte grise ou contrat de location légalisé)</w:t>
            </w:r>
          </w:p>
        </w:tc>
      </w:tr>
      <w:tr w:rsidR="00753B55" w:rsidRPr="00B357EB" w:rsidTr="00753B55">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B.4</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Méthodologie d’exécution des travaux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 xml:space="preserve">Note technique détaillée concernant l’organisation des travaux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Planning détaillé d’exécution des travaux </w:t>
            </w:r>
          </w:p>
          <w:p w:rsidR="00753B55" w:rsidRPr="00B357EB" w:rsidRDefault="00753B55" w:rsidP="00753B55">
            <w:pPr>
              <w:numPr>
                <w:ilvl w:val="0"/>
                <w:numId w:val="28"/>
              </w:numPr>
              <w:tabs>
                <w:tab w:val="clear" w:pos="360"/>
                <w:tab w:val="num" w:pos="720"/>
              </w:tabs>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Protection/sécurité des ouvriers </w:t>
            </w:r>
          </w:p>
        </w:tc>
      </w:tr>
      <w:tr w:rsidR="00753B55" w:rsidRPr="00B357EB" w:rsidTr="00753B55">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lastRenderedPageBreak/>
              <w:t>B.5</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Sous-traitance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N’aura pas recours à un sous-traitant</w:t>
            </w:r>
          </w:p>
        </w:tc>
      </w:tr>
      <w:tr w:rsidR="00753B55" w:rsidRPr="00B357EB" w:rsidTr="00753B55">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B.6</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Protection de l’environnement</w:t>
            </w:r>
          </w:p>
        </w:tc>
      </w:tr>
      <w:tr w:rsidR="00753B55" w:rsidRPr="00B357EB" w:rsidTr="00753B55">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B.7</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Sécurité – Santé – Hygiène des personnels du chantier</w:t>
            </w:r>
          </w:p>
        </w:tc>
      </w:tr>
      <w:tr w:rsidR="00753B55" w:rsidRPr="00B357EB" w:rsidTr="00753B55">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B.8</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Rapport de visite des lieux </w:t>
            </w:r>
          </w:p>
          <w:p w:rsidR="00753B55" w:rsidRPr="00B357EB" w:rsidRDefault="00753B55" w:rsidP="00753B55">
            <w:pPr>
              <w:numPr>
                <w:ilvl w:val="0"/>
                <w:numId w:val="29"/>
              </w:numPr>
              <w:spacing w:after="160" w:line="259" w:lineRule="auto"/>
              <w:rPr>
                <w:rFonts w:ascii="Times New Roman" w:eastAsia="Calibri" w:hAnsi="Times New Roman" w:cs="Times New Roman"/>
              </w:rPr>
            </w:pPr>
            <w:r w:rsidRPr="00B357EB">
              <w:rPr>
                <w:rFonts w:ascii="Times New Roman" w:eastAsia="Calibri" w:hAnsi="Times New Roman" w:cs="Times New Roman"/>
              </w:rPr>
              <w:t>Prises de vue (Photos)</w:t>
            </w:r>
          </w:p>
          <w:p w:rsidR="00753B55" w:rsidRPr="00B357EB" w:rsidRDefault="00753B55" w:rsidP="00753B55">
            <w:pPr>
              <w:numPr>
                <w:ilvl w:val="0"/>
                <w:numId w:val="29"/>
              </w:numPr>
              <w:spacing w:after="160" w:line="259" w:lineRule="auto"/>
              <w:rPr>
                <w:rFonts w:ascii="Times New Roman" w:eastAsia="Calibri" w:hAnsi="Times New Roman" w:cs="Times New Roman"/>
              </w:rPr>
            </w:pPr>
            <w:r w:rsidRPr="00B357EB">
              <w:rPr>
                <w:rFonts w:ascii="Times New Roman" w:eastAsia="Calibri" w:hAnsi="Times New Roman" w:cs="Times New Roman"/>
              </w:rPr>
              <w:t>Rapports de visite du site pertinents.</w:t>
            </w:r>
          </w:p>
        </w:tc>
      </w:tr>
      <w:tr w:rsidR="00753B55" w:rsidRPr="00B357EB" w:rsidTr="00753B55">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B.9</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Pièces graphiques et plans types paraphés à toutes les pages</w:t>
            </w:r>
          </w:p>
        </w:tc>
      </w:tr>
    </w:tbl>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La troisième enveloppe portera la mention </w:t>
      </w:r>
      <w:r w:rsidRPr="00B357EB">
        <w:rPr>
          <w:rFonts w:ascii="Times New Roman" w:eastAsia="Calibri" w:hAnsi="Times New Roman" w:cs="Times New Roman"/>
          <w:b/>
        </w:rPr>
        <w:t xml:space="preserve">« Enveloppe C » </w:t>
      </w:r>
      <w:r w:rsidRPr="00B357EB">
        <w:rPr>
          <w:rFonts w:ascii="Times New Roman" w:eastAsia="Calibri" w:hAnsi="Times New Roman" w:cs="Times New Roman"/>
        </w:rPr>
        <w:t xml:space="preserve">et contiendra l’offre financière de l’entreprise constituée en sept exemplaires </w:t>
      </w:r>
      <w:r w:rsidRPr="00B357EB">
        <w:rPr>
          <w:rFonts w:ascii="Times New Roman" w:eastAsia="Calibri" w:hAnsi="Times New Roman" w:cs="Times New Roman"/>
          <w:iCs/>
        </w:rPr>
        <w:t xml:space="preserve"> </w:t>
      </w:r>
      <w:proofErr w:type="gramStart"/>
      <w:r w:rsidRPr="00B357EB">
        <w:rPr>
          <w:rFonts w:ascii="Times New Roman" w:eastAsia="Calibri" w:hAnsi="Times New Roman" w:cs="Times New Roman"/>
          <w:iCs/>
        </w:rPr>
        <w:t>( 01</w:t>
      </w:r>
      <w:proofErr w:type="gramEnd"/>
      <w:r w:rsidRPr="00B357EB">
        <w:rPr>
          <w:rFonts w:ascii="Times New Roman" w:eastAsia="Calibri" w:hAnsi="Times New Roman" w:cs="Times New Roman"/>
          <w:iCs/>
        </w:rPr>
        <w:t xml:space="preserve"> original et à- copies) </w:t>
      </w:r>
      <w:r w:rsidRPr="00B357EB">
        <w:rPr>
          <w:rFonts w:ascii="Times New Roman" w:eastAsia="Calibri" w:hAnsi="Times New Roman" w:cs="Times New Roman"/>
        </w:rPr>
        <w:t>des documents ci-après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Enveloppe C : Offre Financière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072"/>
      </w:tblGrid>
      <w:tr w:rsidR="00753B55" w:rsidRPr="00B357EB" w:rsidTr="00753B55">
        <w:trPr>
          <w:jc w:val="center"/>
        </w:trPr>
        <w:tc>
          <w:tcPr>
            <w:tcW w:w="1384"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Pièce n°</w:t>
            </w:r>
          </w:p>
        </w:tc>
        <w:tc>
          <w:tcPr>
            <w:tcW w:w="907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Désignation</w:t>
            </w:r>
          </w:p>
        </w:tc>
      </w:tr>
      <w:tr w:rsidR="00753B55" w:rsidRPr="00B357EB" w:rsidTr="00753B55">
        <w:trPr>
          <w:jc w:val="center"/>
        </w:trPr>
        <w:tc>
          <w:tcPr>
            <w:tcW w:w="1384"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C.1</w:t>
            </w:r>
          </w:p>
        </w:tc>
        <w:tc>
          <w:tcPr>
            <w:tcW w:w="907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Soumission signée, datée et timbrée conformément au modèle du DAO</w:t>
            </w:r>
          </w:p>
        </w:tc>
      </w:tr>
      <w:tr w:rsidR="00753B55" w:rsidRPr="00B357EB" w:rsidTr="00753B55">
        <w:trPr>
          <w:jc w:val="center"/>
        </w:trPr>
        <w:tc>
          <w:tcPr>
            <w:tcW w:w="1384"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C.2</w:t>
            </w:r>
          </w:p>
        </w:tc>
        <w:tc>
          <w:tcPr>
            <w:tcW w:w="907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cadre du détail estimatif complété, paraphé et signé à la dernière page</w:t>
            </w:r>
          </w:p>
        </w:tc>
      </w:tr>
      <w:tr w:rsidR="00753B55" w:rsidRPr="00B357EB" w:rsidTr="00753B55">
        <w:trPr>
          <w:jc w:val="center"/>
        </w:trPr>
        <w:tc>
          <w:tcPr>
            <w:tcW w:w="1384"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C.3</w:t>
            </w:r>
          </w:p>
        </w:tc>
        <w:tc>
          <w:tcPr>
            <w:tcW w:w="907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le sous détail des prix unitaires paraphé </w:t>
            </w:r>
          </w:p>
        </w:tc>
      </w:tr>
      <w:tr w:rsidR="00753B55" w:rsidRPr="00B357EB" w:rsidTr="00753B55">
        <w:trPr>
          <w:jc w:val="center"/>
        </w:trPr>
        <w:tc>
          <w:tcPr>
            <w:tcW w:w="1384"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C.4</w:t>
            </w:r>
          </w:p>
        </w:tc>
        <w:tc>
          <w:tcPr>
            <w:tcW w:w="907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le bordereau des prix unitaires en chiffres et en lettres paraphé et signé à la dernière page </w:t>
            </w:r>
          </w:p>
        </w:tc>
      </w:tr>
      <w:tr w:rsidR="00753B55" w:rsidRPr="00B357EB" w:rsidTr="00753B55">
        <w:trPr>
          <w:jc w:val="center"/>
        </w:trPr>
        <w:tc>
          <w:tcPr>
            <w:tcW w:w="1384"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C.5</w:t>
            </w:r>
          </w:p>
        </w:tc>
        <w:tc>
          <w:tcPr>
            <w:tcW w:w="907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B357EB">
            <w:pPr>
              <w:spacing w:after="160" w:line="259" w:lineRule="auto"/>
              <w:rPr>
                <w:rFonts w:ascii="Times New Roman" w:eastAsia="Calibri" w:hAnsi="Times New Roman" w:cs="Times New Roman"/>
                <w:iCs/>
              </w:rPr>
            </w:pPr>
            <w:r w:rsidRPr="00B357EB">
              <w:rPr>
                <w:rFonts w:ascii="Times New Roman" w:eastAsia="Calibri" w:hAnsi="Times New Roman" w:cs="Times New Roman"/>
              </w:rPr>
              <w:t xml:space="preserve">capacité financière (à prouver par le soumissionnaire </w:t>
            </w:r>
            <w:r w:rsidRPr="00B357EB">
              <w:rPr>
                <w:rFonts w:ascii="Times New Roman" w:eastAsia="Calibri" w:hAnsi="Times New Roman" w:cs="Times New Roman"/>
                <w:iCs/>
              </w:rPr>
              <w:t>d’un montant de 5 000 000  pour le lot 2, établie par une banque  agréée par le MINFI</w:t>
            </w:r>
            <w:r w:rsidRPr="00B357EB">
              <w:rPr>
                <w:rFonts w:ascii="Times New Roman" w:eastAsia="Calibri" w:hAnsi="Times New Roman" w:cs="Times New Roman"/>
                <w:b/>
                <w:iCs/>
              </w:rPr>
              <w:t>.</w:t>
            </w:r>
          </w:p>
        </w:tc>
      </w:tr>
    </w:tbl>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0" w:line="240" w:lineRule="auto"/>
        <w:rPr>
          <w:rFonts w:ascii="Times New Roman" w:eastAsia="Calibri" w:hAnsi="Times New Roman" w:cs="Times New Roman"/>
          <w:i/>
        </w:rPr>
      </w:pPr>
      <w:r w:rsidRPr="00B357EB">
        <w:rPr>
          <w:rFonts w:ascii="Times New Roman" w:eastAsia="Calibri" w:hAnsi="Times New Roman" w:cs="Times New Roman"/>
          <w:b/>
          <w:i/>
          <w:u w:val="single"/>
        </w:rPr>
        <w:t>N.B</w:t>
      </w:r>
      <w:r w:rsidRPr="00B357EB">
        <w:rPr>
          <w:rFonts w:ascii="Times New Roman" w:eastAsia="Calibri" w:hAnsi="Times New Roman" w:cs="Times New Roman"/>
          <w:b/>
          <w:i/>
        </w:rPr>
        <w:t xml:space="preserve"> : </w:t>
      </w:r>
      <w:r w:rsidRPr="00B357EB">
        <w:rPr>
          <w:rFonts w:ascii="Times New Roman" w:eastAsia="Calibri" w:hAnsi="Times New Roman" w:cs="Times New Roman"/>
          <w:i/>
        </w:rPr>
        <w:t xml:space="preserve">les pièces administratives devront être produites en original ou en copies certifiées par les autorités administratives ou les services émetteurs conformes et datées de moins de trois mois à la remise des offres. </w:t>
      </w:r>
    </w:p>
    <w:p w:rsidR="00753B55" w:rsidRPr="00B357EB" w:rsidRDefault="00753B55" w:rsidP="00753B55">
      <w:pPr>
        <w:spacing w:after="0" w:line="240" w:lineRule="auto"/>
        <w:rPr>
          <w:rFonts w:ascii="Times New Roman" w:eastAsia="Calibri" w:hAnsi="Times New Roman" w:cs="Times New Roman"/>
          <w:i/>
        </w:rPr>
      </w:pPr>
      <w:r w:rsidRPr="00B357EB">
        <w:rPr>
          <w:rFonts w:ascii="Times New Roman" w:eastAsia="Calibri" w:hAnsi="Times New Roman" w:cs="Times New Roman"/>
          <w:i/>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B357EB">
        <w:rPr>
          <w:rFonts w:ascii="Times New Roman" w:eastAsia="Calibri" w:hAnsi="Times New Roman" w:cs="Times New Roman"/>
          <w:b/>
          <w:i/>
        </w:rPr>
        <w:t>TVA (19,25%)</w:t>
      </w:r>
      <w:r w:rsidRPr="00B357EB">
        <w:rPr>
          <w:rFonts w:ascii="Times New Roman" w:eastAsia="Calibri" w:hAnsi="Times New Roman" w:cs="Times New Roman"/>
          <w:i/>
        </w:rPr>
        <w:t xml:space="preserve">et impôts sur le revenu </w:t>
      </w:r>
      <w:r w:rsidRPr="00B357EB">
        <w:rPr>
          <w:rFonts w:ascii="Times New Roman" w:eastAsia="Calibri" w:hAnsi="Times New Roman" w:cs="Times New Roman"/>
          <w:b/>
          <w:i/>
        </w:rPr>
        <w:t>I.R. (2,2% ou 5,5%)</w:t>
      </w:r>
      <w:r w:rsidRPr="00B357EB">
        <w:rPr>
          <w:rFonts w:ascii="Times New Roman" w:eastAsia="Calibri" w:hAnsi="Times New Roman" w:cs="Times New Roman"/>
          <w:i/>
        </w:rPr>
        <w:t xml:space="preserve">compris.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C/REMISE DES 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offres devront parvenir sous pli fermé et scellé au plus tard le </w:t>
      </w:r>
      <w:r w:rsidR="007746D8" w:rsidRPr="00B357EB">
        <w:rPr>
          <w:rFonts w:ascii="Times New Roman" w:eastAsia="Calibri" w:hAnsi="Times New Roman" w:cs="Times New Roman"/>
          <w:b/>
          <w:sz w:val="24"/>
          <w:szCs w:val="24"/>
        </w:rPr>
        <w:t xml:space="preserve">23 Aout 2024 </w:t>
      </w:r>
      <w:r w:rsidRPr="00B357EB">
        <w:rPr>
          <w:rFonts w:ascii="Times New Roman" w:eastAsia="Calibri" w:hAnsi="Times New Roman" w:cs="Times New Roman"/>
          <w:b/>
        </w:rPr>
        <w:t>à 14 heures</w:t>
      </w:r>
      <w:r w:rsidRPr="00B357EB">
        <w:rPr>
          <w:rFonts w:ascii="Times New Roman" w:eastAsia="Calibri" w:hAnsi="Times New Roman" w:cs="Times New Roman"/>
        </w:rPr>
        <w:t xml:space="preserve">, heure locale contre récépissé à l’adresse suivante : </w:t>
      </w:r>
      <w:r w:rsidRPr="00B357EB">
        <w:rPr>
          <w:rFonts w:ascii="Times New Roman" w:eastAsia="Calibri" w:hAnsi="Times New Roman" w:cs="Times New Roman"/>
          <w:b/>
        </w:rPr>
        <w:t>SIGAMP de la Commune d’AMBAM sis à la Bibliothèque Municipale.</w:t>
      </w:r>
    </w:p>
    <w:p w:rsidR="00753B55" w:rsidRPr="00B357EB" w:rsidRDefault="00753B55" w:rsidP="00753B55">
      <w:pPr>
        <w:numPr>
          <w:ilvl w:val="0"/>
          <w:numId w:val="30"/>
        </w:numPr>
        <w:spacing w:after="0" w:line="240" w:lineRule="auto"/>
        <w:rPr>
          <w:rFonts w:ascii="Times New Roman" w:eastAsia="Calibri" w:hAnsi="Times New Roman" w:cs="Times New Roman"/>
        </w:rPr>
      </w:pPr>
      <w:r w:rsidRPr="00B357EB">
        <w:rPr>
          <w:rFonts w:ascii="Times New Roman" w:eastAsia="Calibri" w:hAnsi="Times New Roman" w:cs="Times New Roman"/>
        </w:rPr>
        <w:t>Toutes les signatures initiales nécessaires à la remise de l’offre et indiquées dans cet article seront apposées par le soumissionnaire lui-même ou son représentant dûment mandaté ;</w:t>
      </w:r>
    </w:p>
    <w:p w:rsidR="00753B55" w:rsidRPr="00B357EB" w:rsidRDefault="00753B55" w:rsidP="00753B55">
      <w:pPr>
        <w:numPr>
          <w:ilvl w:val="0"/>
          <w:numId w:val="30"/>
        </w:numPr>
        <w:spacing w:after="0" w:line="240" w:lineRule="auto"/>
        <w:rPr>
          <w:rFonts w:ascii="Times New Roman" w:eastAsia="Calibri" w:hAnsi="Times New Roman" w:cs="Times New Roman"/>
        </w:rPr>
      </w:pPr>
      <w:r w:rsidRPr="00B357EB">
        <w:rPr>
          <w:rFonts w:ascii="Times New Roman" w:eastAsia="Calibri" w:hAnsi="Times New Roman" w:cs="Times New Roman"/>
        </w:rPr>
        <w:t>A leur réception, les plis seront revêtus d’un numéro d’ordre, de l’indication de la date et de l’heure d’arrivée sur le registre spécial contresigné par le soumissionnaire. Les plis resteront cachetés jusqu’à leur ouverture</w:t>
      </w:r>
    </w:p>
    <w:p w:rsidR="00753B55" w:rsidRPr="00B357EB" w:rsidRDefault="00753B55" w:rsidP="00753B55">
      <w:pPr>
        <w:numPr>
          <w:ilvl w:val="0"/>
          <w:numId w:val="30"/>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Seuls peuvent être ouverts, les plis reçus dans les conditions fixées ci-dessus.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Si l’enveloppe extérieure n’est pas scellée et ne porte pas les mentions prévues ci-dessus, la Commission Interne de Passation des Marchés Publics de la Commune de d’Ambam ne portera pas la responsabilité d’une erreur de destination ou d’une ouverture des plis prématurée.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Une offre qui aurait été ouverte trop tôt pour cette raison sera rejetée et renvoyée au soumissionnaire.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L’ouverture des plis se fera aux dates et lieu précisés dans l’avis d’Appel d’Offres.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lastRenderedPageBreak/>
        <w:t>Article 7 : Offre de base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soumissionnaire devra obligatoirement présenter une offre de base conforme aux dispositions du Dossier d’Appel d’ Offres.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8 : Propositions techniques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Des propositions techniques pourront être faites et porteront sur les variantes proposées par les soumissionnaires.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Ces propositions techniques incluses dans l’enveloppe B comporteront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une note technique justifiant l’équivalence de la solution proposée avec la solution de base du point de vue capacité de service décrivant le matériel et les matériaux mis en œuvre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nouveaux bordereaux des prix et les nouveaux devis estimatifs établis conformément à l’article 5 ci-dessus.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L’Autorité Contractante se réserve le droit d’établir le contrat en tenant compte ou en rejetant ces propositions.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9 : Délai d’engagement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soumissionnaires restent engagés par leurs offres pendant un délai de </w:t>
      </w:r>
      <w:r w:rsidRPr="00B357EB">
        <w:rPr>
          <w:rFonts w:ascii="Times New Roman" w:eastAsia="Calibri" w:hAnsi="Times New Roman" w:cs="Times New Roman"/>
          <w:b/>
        </w:rPr>
        <w:t>quatre-vingt-dix (90) jours</w:t>
      </w:r>
      <w:r w:rsidRPr="00B357EB">
        <w:rPr>
          <w:rFonts w:ascii="Times New Roman" w:eastAsia="Calibri" w:hAnsi="Times New Roman" w:cs="Times New Roman"/>
        </w:rPr>
        <w:t xml:space="preserve"> à compter de la date limite fixée pour la remise des offres, délai au cours duquel l’Autorité Contractante se prononcera sur l’entreprise à retenir.</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10 : Attribution de la Lettre Commande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 La lettre commande est attribuée au soumissionnaire dont l’offre a été conforme au Dossier d’Appel d’Offres et qui a été évaluée la moins-disante.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L’Autorité Contractante se réserve le droit d’annuler la procédure d’Appel d’Offres et de rejeter toutes les offres à tout moment avant l’attribution de la Lettre Commande, sans en courir la responsabilité à l’égard du ou des soumissionnaires affectés par sa décision, ni l’obligation de les informer des raisons de sa décision.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NB : Aucun soumissionnaire ne peut être attributaire de plus d’un lot.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Après publication des résultats, les offres non retenues sont mises à la disposition des soumissionnaires qui sont avisés. Elles seront détruites si elles ne sont pas retirées dans un délai de quinze (15) jours à compter de la date d’attribution.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11 : Critères d’analyse des offres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offres sont ouvertes en une seule fois et évaluées en trois étapes.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11.1 Examen de la conformité des pièces administratives </w:t>
      </w:r>
    </w:p>
    <w:p w:rsidR="00753B55" w:rsidRPr="00B357EB" w:rsidRDefault="00753B55" w:rsidP="00753B55">
      <w:pPr>
        <w:numPr>
          <w:ilvl w:val="0"/>
          <w:numId w:val="31"/>
        </w:numPr>
        <w:spacing w:after="0" w:line="240" w:lineRule="auto"/>
        <w:rPr>
          <w:rFonts w:ascii="Times New Roman" w:eastAsia="Calibri" w:hAnsi="Times New Roman" w:cs="Times New Roman"/>
        </w:rPr>
      </w:pPr>
      <w:r w:rsidRPr="00B357EB">
        <w:rPr>
          <w:rFonts w:ascii="Times New Roman" w:eastAsia="Calibri" w:hAnsi="Times New Roman" w:cs="Times New Roman"/>
        </w:rPr>
        <w:t>le dossier doit être complet et toutes pièces valides et authentiques ;</w:t>
      </w:r>
    </w:p>
    <w:p w:rsidR="00753B55" w:rsidRPr="00B357EB" w:rsidRDefault="00753B55" w:rsidP="00753B55">
      <w:pPr>
        <w:numPr>
          <w:ilvl w:val="0"/>
          <w:numId w:val="31"/>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cautionnement provisoire (la garantie de soumission) doit être conforme au modèle imposé du DAO; aucune caution ne sera acceptée à l’ouverture </w:t>
      </w:r>
      <w:proofErr w:type="gramStart"/>
      <w:r w:rsidRPr="00B357EB">
        <w:rPr>
          <w:rFonts w:ascii="Times New Roman" w:eastAsia="Calibri" w:hAnsi="Times New Roman" w:cs="Times New Roman"/>
        </w:rPr>
        <w:t>des offre</w:t>
      </w:r>
      <w:proofErr w:type="gramEnd"/>
      <w:r w:rsidRPr="00B357EB">
        <w:rPr>
          <w:rFonts w:ascii="Times New Roman" w:eastAsia="Calibri" w:hAnsi="Times New Roman" w:cs="Times New Roman"/>
        </w:rPr>
        <w:t xml:space="preserve">, les chèques bancaires ne seront pas acceptées </w:t>
      </w:r>
    </w:p>
    <w:p w:rsidR="00753B55" w:rsidRPr="00B357EB" w:rsidRDefault="00753B55" w:rsidP="00753B55">
      <w:pPr>
        <w:numPr>
          <w:ilvl w:val="0"/>
          <w:numId w:val="31"/>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offres dont le dossier administratif est conforme sont ensuite évaluées techniquement ; toutefois l’évaluation sera faite sur la base deux  types de critères qui sont les suivantes ; </w:t>
      </w: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Critères éliminatoires</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ou non-conformité d’une pièce administrative 48 heures après l’ouverture des Offres (Article 92(9) du Code de Marchés Publics</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Fausse déclaration ou pièce falsifiée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de capacité financière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de la caution de soumission</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Note Technique inférieure à 70 points sur 100;</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Offre financière incomplète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Utilisation d’un CV ou diplôme d’un fonctionnaire sans preuve de mise en disponibilité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Manœuvres frauduleuses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Omission dans le bordereau des prix d’un prix unitaire quantifié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11.2 Evaluation technique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Elle sera faite selon le mode binaire. Ces critères ont été regroupés par rubriques ainsi qu’il suit :</w:t>
      </w:r>
    </w:p>
    <w:p w:rsidR="00753B55" w:rsidRPr="00B357EB" w:rsidRDefault="00753B55" w:rsidP="00753B55">
      <w:pPr>
        <w:spacing w:after="0" w:line="240" w:lineRule="auto"/>
        <w:rPr>
          <w:rFonts w:ascii="Times New Roman" w:eastAsia="Calibri" w:hAnsi="Times New Roman" w:cs="Times New Roman"/>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9156"/>
        <w:gridCol w:w="29"/>
      </w:tblGrid>
      <w:tr w:rsidR="00753B55" w:rsidRPr="00B357EB" w:rsidTr="00753B55">
        <w:trPr>
          <w:trHeight w:val="271"/>
          <w:jc w:val="center"/>
        </w:trPr>
        <w:tc>
          <w:tcPr>
            <w:tcW w:w="126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Pièce n°</w:t>
            </w:r>
          </w:p>
        </w:tc>
        <w:tc>
          <w:tcPr>
            <w:tcW w:w="9185" w:type="dxa"/>
            <w:gridSpan w:val="2"/>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Désignation</w:t>
            </w:r>
          </w:p>
        </w:tc>
      </w:tr>
      <w:tr w:rsidR="00753B55" w:rsidRPr="00B357EB" w:rsidTr="00753B55">
        <w:trPr>
          <w:gridAfter w:val="1"/>
          <w:wAfter w:w="29" w:type="dxa"/>
          <w:trHeight w:val="1010"/>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B.1</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Référence dans les réalisations similaires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liste des références de l’entreprise dans le domaine des BTP pour les 5 dernières années en cours (dates)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02 contrats et 02 PV de réception des ouvrages réalisés </w:t>
            </w:r>
          </w:p>
        </w:tc>
      </w:tr>
      <w:tr w:rsidR="00753B55" w:rsidRPr="00B357EB" w:rsidTr="00753B55">
        <w:trPr>
          <w:gridAfter w:val="1"/>
          <w:wAfter w:w="29" w:type="dxa"/>
          <w:trHeight w:val="699"/>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59" w:lineRule="auto"/>
              <w:rPr>
                <w:rFonts w:ascii="Times New Roman" w:eastAsia="Calibri" w:hAnsi="Times New Roman" w:cs="Times New Roman"/>
              </w:rPr>
            </w:pPr>
            <w:r w:rsidRPr="00B357EB">
              <w:rPr>
                <w:rFonts w:ascii="Times New Roman" w:eastAsia="Calibri" w:hAnsi="Times New Roman" w:cs="Times New Roman"/>
              </w:rPr>
              <w:t>B.2</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Qualité du personnel</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liste du personnel affecté au projet (joindre copies certifiées des diplômes, CNI légalisée par l’autorité compétente   et CV) ;</w:t>
            </w:r>
          </w:p>
          <w:p w:rsidR="00753B55" w:rsidRPr="00B357EB" w:rsidRDefault="00753B55" w:rsidP="00753B55">
            <w:pPr>
              <w:numPr>
                <w:ilvl w:val="1"/>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Technicien Supérieur de Génie Civil (minimum avec au moins 3 ans d’expérience)</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Copie du diplôme et CNI légalisés du conducteur des travaux</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 xml:space="preserve">CV du conducteur des travaux daté et signé </w:t>
            </w:r>
          </w:p>
          <w:p w:rsidR="00753B55" w:rsidRPr="00B357EB" w:rsidRDefault="00753B55" w:rsidP="00753B55">
            <w:pPr>
              <w:numPr>
                <w:ilvl w:val="0"/>
                <w:numId w:val="32"/>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 xml:space="preserve">Technicien de Génie Civil </w:t>
            </w:r>
            <w:r w:rsidRPr="00B357EB">
              <w:rPr>
                <w:rFonts w:ascii="Times New Roman" w:eastAsia="Calibri" w:hAnsi="Times New Roman" w:cs="Times New Roman"/>
              </w:rPr>
              <w:t>ou BAC F4</w:t>
            </w:r>
            <w:r w:rsidRPr="00B357EB">
              <w:rPr>
                <w:rFonts w:ascii="Times New Roman" w:eastAsia="Calibri" w:hAnsi="Times New Roman" w:cs="Times New Roman"/>
                <w:lang w:val="x-none"/>
              </w:rPr>
              <w:t>(Minimum avec au moins 3 ans d’expérience)</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Copie du diplôme et CNI légalisés du chef chantier</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CV du Chef chantier, daté et signé</w:t>
            </w:r>
          </w:p>
        </w:tc>
      </w:tr>
      <w:tr w:rsidR="00753B55" w:rsidRPr="00B357EB" w:rsidTr="00753B55">
        <w:trPr>
          <w:gridAfter w:val="1"/>
          <w:wAfter w:w="29" w:type="dxa"/>
          <w:trHeight w:val="828"/>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59" w:lineRule="auto"/>
              <w:rPr>
                <w:rFonts w:ascii="Times New Roman" w:eastAsia="Calibri" w:hAnsi="Times New Roman" w:cs="Times New Roman"/>
              </w:rPr>
            </w:pPr>
            <w:r w:rsidRPr="00B357EB">
              <w:rPr>
                <w:rFonts w:ascii="Times New Roman" w:eastAsia="Calibri" w:hAnsi="Times New Roman" w:cs="Times New Roman"/>
              </w:rPr>
              <w:lastRenderedPageBreak/>
              <w:t>B.3</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Moyens logistiques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Liste du petit matériel de chantier (produire les factures ou tout autre document justificatif)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au moins un </w:t>
            </w:r>
            <w:proofErr w:type="spellStart"/>
            <w:r w:rsidRPr="00B357EB">
              <w:rPr>
                <w:rFonts w:ascii="Times New Roman" w:eastAsia="Calibri" w:hAnsi="Times New Roman" w:cs="Times New Roman"/>
              </w:rPr>
              <w:t>Pick</w:t>
            </w:r>
            <w:proofErr w:type="spellEnd"/>
            <w:r w:rsidRPr="00B357EB">
              <w:rPr>
                <w:rFonts w:ascii="Times New Roman" w:eastAsia="Calibri" w:hAnsi="Times New Roman" w:cs="Times New Roman"/>
              </w:rPr>
              <w:t>- up (produire photocopie légalisée de la carte grise ou contrat de location légalisé)</w:t>
            </w:r>
          </w:p>
        </w:tc>
      </w:tr>
      <w:tr w:rsidR="00753B55" w:rsidRPr="00B357EB" w:rsidTr="00753B55">
        <w:trPr>
          <w:gridAfter w:val="1"/>
          <w:wAfter w:w="29" w:type="dxa"/>
          <w:trHeight w:val="51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B.4</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Méthodologie d’exécution des travaux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Note technique détaillée concernant l’organisation des travaux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Planning détaillé d’exécution des travaux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Protection/sécurité des ouvriers </w:t>
            </w:r>
          </w:p>
        </w:tc>
      </w:tr>
      <w:tr w:rsidR="00753B55" w:rsidRPr="00B357EB" w:rsidTr="00753B55">
        <w:trPr>
          <w:gridAfter w:val="1"/>
          <w:wAfter w:w="29" w:type="dxa"/>
          <w:trHeight w:val="497"/>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B.5</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Sous-traitance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N’aura pas recours à un sous-traitant</w:t>
            </w:r>
          </w:p>
        </w:tc>
      </w:tr>
      <w:tr w:rsidR="00753B55" w:rsidRPr="00B357EB" w:rsidTr="00753B55">
        <w:trPr>
          <w:gridAfter w:val="1"/>
          <w:wAfter w:w="29" w:type="dxa"/>
          <w:trHeight w:val="244"/>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B.6</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Protection de l’environnement : une étude sommaire d’atténuation des impacts environnementaux</w:t>
            </w:r>
          </w:p>
        </w:tc>
      </w:tr>
      <w:tr w:rsidR="00753B55" w:rsidRPr="00B357EB" w:rsidTr="00753B55">
        <w:trPr>
          <w:gridAfter w:val="1"/>
          <w:wAfter w:w="29" w:type="dxa"/>
          <w:trHeight w:val="306"/>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B.7</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Sécurité – Santé – Hygiène des personnels du chantier : un plan sommaire de sécurité, de santé et d’hygiène des personnels du chantier</w:t>
            </w:r>
          </w:p>
        </w:tc>
      </w:tr>
      <w:tr w:rsidR="00753B55" w:rsidRPr="00B357EB" w:rsidTr="00753B55">
        <w:trPr>
          <w:gridAfter w:val="1"/>
          <w:wAfter w:w="29" w:type="dxa"/>
          <w:trHeight w:val="462"/>
          <w:jc w:val="center"/>
        </w:trPr>
        <w:tc>
          <w:tcPr>
            <w:tcW w:w="126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B.8</w:t>
            </w:r>
          </w:p>
        </w:tc>
        <w:tc>
          <w:tcPr>
            <w:tcW w:w="9156"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Rapport de visite des lieux </w:t>
            </w:r>
          </w:p>
          <w:p w:rsidR="00753B55" w:rsidRPr="00B357EB" w:rsidRDefault="00753B55" w:rsidP="00753B55">
            <w:pPr>
              <w:numPr>
                <w:ilvl w:val="0"/>
                <w:numId w:val="29"/>
              </w:numPr>
              <w:spacing w:after="0" w:line="240" w:lineRule="auto"/>
              <w:rPr>
                <w:rFonts w:ascii="Times New Roman" w:eastAsia="Calibri" w:hAnsi="Times New Roman" w:cs="Times New Roman"/>
              </w:rPr>
            </w:pPr>
            <w:r w:rsidRPr="00B357EB">
              <w:rPr>
                <w:rFonts w:ascii="Times New Roman" w:eastAsia="Calibri" w:hAnsi="Times New Roman" w:cs="Times New Roman"/>
              </w:rPr>
              <w:t>Prises de vue (Photos)</w:t>
            </w:r>
          </w:p>
          <w:p w:rsidR="00753B55" w:rsidRPr="00B357EB" w:rsidRDefault="00753B55" w:rsidP="00753B55">
            <w:pPr>
              <w:numPr>
                <w:ilvl w:val="0"/>
                <w:numId w:val="29"/>
              </w:numPr>
              <w:spacing w:after="0" w:line="240" w:lineRule="auto"/>
              <w:rPr>
                <w:rFonts w:ascii="Times New Roman" w:eastAsia="Calibri" w:hAnsi="Times New Roman" w:cs="Times New Roman"/>
              </w:rPr>
            </w:pPr>
            <w:r w:rsidRPr="00B357EB">
              <w:rPr>
                <w:rFonts w:ascii="Times New Roman" w:eastAsia="Calibri" w:hAnsi="Times New Roman" w:cs="Times New Roman"/>
              </w:rPr>
              <w:t>Rapports de visite pertinents.</w:t>
            </w:r>
          </w:p>
        </w:tc>
      </w:tr>
    </w:tbl>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note de l’offre technique sera obtenue par addition des « </w:t>
      </w:r>
      <w:r w:rsidRPr="00B357EB">
        <w:rPr>
          <w:rFonts w:ascii="Times New Roman" w:eastAsia="Calibri" w:hAnsi="Times New Roman" w:cs="Times New Roman"/>
          <w:b/>
        </w:rPr>
        <w:t>oui </w:t>
      </w:r>
      <w:r w:rsidRPr="00B357EB">
        <w:rPr>
          <w:rFonts w:ascii="Times New Roman" w:eastAsia="Calibri" w:hAnsi="Times New Roman" w:cs="Times New Roman"/>
        </w:rPr>
        <w:t xml:space="preserve">» pour chaque critère. Si cette note est inférieure à 70% de oui, l’offre sera jugée mauvaise et exclue du classement. </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11.3 Evaluation financière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Seules les offres techniques retenues seront évaluées financièrement. L’analyse de la cohérence des prix sera faite ainsi que la vérification des montants totaux. Les erreurs de calcul seront corrigées.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comparaison des offres retenues se fera sur la base du prix toutes taxes comprises en prenant en compte toutes les rubriques du bordereau des prix et les corrections éventuelles.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L’évaluation sera faite sur la base des critères prédéfinis. Ces critères ont été regroupés par rubrique ainsi qu’il suit :</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753B55" w:rsidRPr="00B357EB" w:rsidTr="00753B55">
        <w:trPr>
          <w:trHeight w:val="1504"/>
        </w:trPr>
        <w:tc>
          <w:tcPr>
            <w:tcW w:w="1004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Sous détails des prix unitaires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décomposition des prix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cohérence des rendements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pertinence des prix (la pratique des prix irréalistes est un facteur de disqualification) ;</w:t>
            </w:r>
          </w:p>
          <w:p w:rsidR="00753B55" w:rsidRPr="00B357EB" w:rsidRDefault="00753B55" w:rsidP="00753B55">
            <w:pPr>
              <w:numPr>
                <w:ilvl w:val="0"/>
                <w:numId w:val="28"/>
              </w:numPr>
              <w:tabs>
                <w:tab w:val="clear" w:pos="360"/>
                <w:tab w:val="num" w:pos="720"/>
              </w:tabs>
              <w:spacing w:after="0" w:line="240" w:lineRule="auto"/>
              <w:rPr>
                <w:rFonts w:ascii="Times New Roman" w:eastAsia="Calibri" w:hAnsi="Times New Roman" w:cs="Times New Roman"/>
              </w:rPr>
            </w:pPr>
            <w:r w:rsidRPr="00B357EB">
              <w:rPr>
                <w:rFonts w:ascii="Times New Roman" w:eastAsia="Calibri" w:hAnsi="Times New Roman" w:cs="Times New Roman"/>
              </w:rPr>
              <w:t>pertinence de la durée de l’activité ;</w:t>
            </w:r>
          </w:p>
        </w:tc>
      </w:tr>
      <w:tr w:rsidR="00753B55" w:rsidRPr="00B357EB" w:rsidTr="00753B55">
        <w:trPr>
          <w:trHeight w:val="458"/>
        </w:trPr>
        <w:tc>
          <w:tcPr>
            <w:tcW w:w="10042"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Bordereau des prix unitaires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concordance entre les prix en lettres et en chiffres</w:t>
            </w:r>
          </w:p>
        </w:tc>
      </w:tr>
    </w:tbl>
    <w:p w:rsidR="00753B55" w:rsidRPr="00B357EB" w:rsidRDefault="00753B55" w:rsidP="00753B55">
      <w:pPr>
        <w:spacing w:after="0" w:line="240" w:lineRule="auto"/>
        <w:rPr>
          <w:rFonts w:ascii="Times New Roman" w:eastAsia="Calibri" w:hAnsi="Times New Roman" w:cs="Times New Roman"/>
        </w:rPr>
      </w:pP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12 : Classement des entreprises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A l’issue de l’évaluation financière, l’offre évaluée la moins disante sera retenue.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rapport d’analyse sera soumis à la Commission Interne de Passation des Marchés de la Commune d’Ambam pour adoption.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 décision portant attribution de la lettre commande sera publiée par voie de communiqué de presse ou tout autre moyen de publication d’usage dans l’administration.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soumissionnaire restera lié par son offre pendant </w:t>
      </w:r>
      <w:r w:rsidRPr="00B357EB">
        <w:rPr>
          <w:rFonts w:ascii="Times New Roman" w:eastAsia="Calibri" w:hAnsi="Times New Roman" w:cs="Times New Roman"/>
          <w:b/>
        </w:rPr>
        <w:t>90 jours</w:t>
      </w:r>
      <w:r w:rsidRPr="00B357EB">
        <w:rPr>
          <w:rFonts w:ascii="Times New Roman" w:eastAsia="Calibri" w:hAnsi="Times New Roman" w:cs="Times New Roman"/>
        </w:rPr>
        <w:t xml:space="preserve"> à compter de la date de remise des offres.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13 : Monnaie de compte et de paiement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Monnaie de compte et de paiement est le franc CFA.</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soumissionnaire est obligé de fournir un devis estimatif dans lequel les prix seront exprimés en francs CFA toutes taxes y compris droit de douane, TVA (19,25%) et impôts sur le revenu.</w:t>
      </w:r>
    </w:p>
    <w:p w:rsidR="00753B55" w:rsidRPr="00B357EB" w:rsidRDefault="00753B55" w:rsidP="00753B55">
      <w:pPr>
        <w:spacing w:after="160" w:line="259" w:lineRule="auto"/>
        <w:rPr>
          <w:rFonts w:ascii="Times New Roman" w:eastAsia="Calibri" w:hAnsi="Times New Roman" w:cs="Times New Roman"/>
          <w:b/>
        </w:rPr>
      </w:pPr>
    </w:p>
    <w:p w:rsidR="00B17CDE" w:rsidRPr="00B357EB" w:rsidRDefault="00B17CDE" w:rsidP="00B17CDE">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noProof/>
          <w:lang w:eastAsia="fr-FR"/>
        </w:rPr>
        <w:lastRenderedPageBreak/>
        <mc:AlternateContent>
          <mc:Choice Requires="wps">
            <w:drawing>
              <wp:anchor distT="0" distB="0" distL="114300" distR="114300" simplePos="0" relativeHeight="251745280" behindDoc="0" locked="0" layoutInCell="1" allowOverlap="1" wp14:anchorId="60677705" wp14:editId="7C4DDFAB">
                <wp:simplePos x="0" y="0"/>
                <wp:positionH relativeFrom="column">
                  <wp:posOffset>-341630</wp:posOffset>
                </wp:positionH>
                <wp:positionV relativeFrom="paragraph">
                  <wp:posOffset>8255</wp:posOffset>
                </wp:positionV>
                <wp:extent cx="2802890" cy="2921635"/>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280225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9" o:spid="_x0000_s1044" type="#_x0000_t202" style="position:absolute;margin-left:-26.9pt;margin-top:.65pt;width:220.7pt;height:230.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r w:rsidRPr="00B357EB">
        <w:rPr>
          <w:rFonts w:ascii="Times New Roman" w:eastAsia="Calibri" w:hAnsi="Times New Roman" w:cs="Times New Roman"/>
          <w:noProof/>
          <w:lang w:eastAsia="fr-FR"/>
        </w:rPr>
        <mc:AlternateContent>
          <mc:Choice Requires="wps">
            <w:drawing>
              <wp:anchor distT="0" distB="0" distL="114300" distR="114300" simplePos="0" relativeHeight="251746304" behindDoc="0" locked="0" layoutInCell="1" allowOverlap="1" wp14:anchorId="3EF794E9" wp14:editId="3B18863D">
                <wp:simplePos x="0" y="0"/>
                <wp:positionH relativeFrom="column">
                  <wp:posOffset>4121150</wp:posOffset>
                </wp:positionH>
                <wp:positionV relativeFrom="paragraph">
                  <wp:posOffset>8255</wp:posOffset>
                </wp:positionV>
                <wp:extent cx="2623185" cy="2921635"/>
                <wp:effectExtent l="0" t="0" r="5715" b="0"/>
                <wp:wrapNone/>
                <wp:docPr id="41" name="Zone de texte 41"/>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1" o:spid="_x0000_s1045" type="#_x0000_t202" style="position:absolute;margin-left:324.5pt;margin-top:.65pt;width:206.55pt;height:230.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47328" behindDoc="0" locked="0" layoutInCell="1" allowOverlap="1" wp14:anchorId="2D1ED984" wp14:editId="138B5FF1">
            <wp:simplePos x="0" y="0"/>
            <wp:positionH relativeFrom="column">
              <wp:posOffset>2540635</wp:posOffset>
            </wp:positionH>
            <wp:positionV relativeFrom="paragraph">
              <wp:posOffset>340995</wp:posOffset>
            </wp:positionV>
            <wp:extent cx="1689100" cy="2165985"/>
            <wp:effectExtent l="0" t="0" r="6350" b="5715"/>
            <wp:wrapNone/>
            <wp:docPr id="44" name="Image 4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sz w:val="12"/>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48352" behindDoc="0" locked="0" layoutInCell="1" allowOverlap="1" wp14:anchorId="18CE4375" wp14:editId="3BFE9394">
                <wp:simplePos x="0" y="0"/>
                <wp:positionH relativeFrom="column">
                  <wp:posOffset>-262089</wp:posOffset>
                </wp:positionH>
                <wp:positionV relativeFrom="paragraph">
                  <wp:posOffset>127331</wp:posOffset>
                </wp:positionV>
                <wp:extent cx="6897370" cy="1858618"/>
                <wp:effectExtent l="38100" t="38100" r="36830" b="46990"/>
                <wp:wrapNone/>
                <wp:docPr id="43" name="Rectangle à coins arrondi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3" o:spid="_x0000_s1046" style="position:absolute;margin-left:-20.65pt;margin-top:10.05pt;width:543.1pt;height:146.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B17CDE" w:rsidRPr="00B357EB" w:rsidRDefault="00B17CDE"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rPr>
        <w:t>PIÈCE 4 : CAHIER DES CLAUSES ADMINISTRATIVES PARTICULIERES (CCAP</w:t>
      </w:r>
      <w:r w:rsidRPr="00B357EB">
        <w:rPr>
          <w:rFonts w:ascii="Times New Roman" w:eastAsia="Calibri" w:hAnsi="Times New Roman" w:cs="Times New Roman"/>
        </w:rPr>
        <w:t>)</w:t>
      </w:r>
    </w:p>
    <w:p w:rsidR="00753B55" w:rsidRDefault="00753B55" w:rsidP="00753B55">
      <w:pPr>
        <w:spacing w:after="160" w:line="259" w:lineRule="auto"/>
        <w:rPr>
          <w:rFonts w:ascii="Times New Roman" w:eastAsia="Calibri" w:hAnsi="Times New Roman" w:cs="Times New Roman"/>
          <w:b/>
        </w:rPr>
      </w:pPr>
    </w:p>
    <w:p w:rsidR="005044DA" w:rsidRDefault="005044DA" w:rsidP="00753B55">
      <w:pPr>
        <w:spacing w:after="160" w:line="259" w:lineRule="auto"/>
        <w:rPr>
          <w:rFonts w:ascii="Times New Roman" w:eastAsia="Calibri" w:hAnsi="Times New Roman" w:cs="Times New Roman"/>
          <w:b/>
        </w:rPr>
      </w:pPr>
    </w:p>
    <w:p w:rsidR="00051A88" w:rsidRPr="00B357EB" w:rsidRDefault="00051A88"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lastRenderedPageBreak/>
        <w:t>SOMMAIRE</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CHAPITRE I – GENERALITES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 – OBJET DE LA LETTRE COMMANDE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 – PROCEDURE DE PASSATION DE LA PRESENTE LETTRE COMMANDE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 – PIECES CONSTITUTIVES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4 – TEXTES GENERAUX</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ARTICLE 5 – ATTRIBUTIONS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ARTICLE 6 – DOMICILE DU COCONTRACTANT </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CHAPITRE II – EXECUTION DE LA LETTRE COMMANDE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7 – CONNAISSANCE DES LIEUX ET CONDITIONS GENERALES DES TRAVAUX</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8 – CONTENU DES PRESTATIONS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9 – ROLE ET RESPONSABILITE DU COCONTRACTANT</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10 – DELAI D’EXECUTION DE LA LETTRE COMMANDE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11 – RECEPTION DES TRAVAUX</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12 – DELAI DE GARANTIE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13 – RECEPTION DEFINITIVE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14 – COMPOSITION DE LA COMMISSION DE RECEPTION</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15 – ASSURANCE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16 – JOURNAL DE CHANTIER</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17 – SOUS-TRAITANCE</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CHAPITRE III – DISPOSITIONS FINANCIERES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18 – GENERALITES – PRIX</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19 – AVANCES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20 – MONTANT DE LA LETTRE COMMANDE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21 – MODALITES DE PAIEMENT</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22 – DOMICILIATION BANCAIRE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23 – CAUTIONNEMENT DEFINITIF</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24 – RETENUE DE GARANTIE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25 – PENALITES ET DOMMAGES – INTERETS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26 – CAHIER DES CLAUSES TECHNIQUES PARTICULIERES (CCTP)</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27 – BORDEREAU DES PRIX UNITAIRES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28 – DEVIS QUANTITATIF ET ESTIMATIF</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29 – REGIME FISCAL ET DOUANIER</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30 – ENREGISTREMENT ET TIMBRE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31 – NANTISSEMENT</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CHAPITRE IV – DISPOSITIONS DIVERSES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ARTICLE 32 – PRESCRIPTIONS DIVERSES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33 – EDITION ET DIFFUSION</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34 – CAS DE FORCE MAJEURE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35 – LITIGES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36 – RESILIATION</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37 –ORDRES DE SERVICE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ARTICLE 38 – ET DERNIER – VALIDITE DE LA LETTRE COMMANDE ET ENTREE EN VIGUEUR</w:t>
      </w:r>
    </w:p>
    <w:p w:rsidR="00753B55" w:rsidRPr="00B357EB" w:rsidRDefault="00753B55" w:rsidP="00753B55">
      <w:pPr>
        <w:spacing w:after="160" w:line="259" w:lineRule="auto"/>
        <w:rPr>
          <w:rFonts w:ascii="Times New Roman" w:eastAsia="Calibri" w:hAnsi="Times New Roman" w:cs="Times New Roman"/>
        </w:rPr>
        <w:sectPr w:rsidR="00753B55" w:rsidRPr="00B357EB">
          <w:pgSz w:w="11906" w:h="16838"/>
          <w:pgMar w:top="720" w:right="720" w:bottom="720" w:left="720" w:header="709" w:footer="709" w:gutter="284"/>
          <w:cols w:space="720"/>
        </w:sectPr>
      </w:pP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lastRenderedPageBreak/>
        <w:t>CHAPITRE I GENERALITES</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1- OBJET DE LA LETTRE COMMANDE</w:t>
      </w:r>
    </w:p>
    <w:p w:rsidR="00753B55" w:rsidRPr="00B357EB" w:rsidRDefault="00753B55" w:rsidP="00753B55">
      <w:pPr>
        <w:widowControl w:val="0"/>
        <w:autoSpaceDE w:val="0"/>
        <w:autoSpaceDN w:val="0"/>
        <w:spacing w:after="0" w:line="240" w:lineRule="auto"/>
        <w:jc w:val="both"/>
        <w:rPr>
          <w:rFonts w:ascii="Times New Roman" w:eastAsia="Calibri" w:hAnsi="Times New Roman" w:cs="Times New Roman"/>
          <w:b/>
          <w:bCs/>
          <w:sz w:val="24"/>
          <w:szCs w:val="24"/>
        </w:rPr>
      </w:pPr>
      <w:r w:rsidRPr="00B357EB">
        <w:rPr>
          <w:rFonts w:ascii="Times New Roman" w:eastAsia="Calibri" w:hAnsi="Times New Roman" w:cs="Times New Roman"/>
        </w:rPr>
        <w:t xml:space="preserve">La présente lettre-commande a pour objet l'exécution </w:t>
      </w:r>
      <w:r w:rsidRPr="00B357EB">
        <w:rPr>
          <w:rFonts w:ascii="Times New Roman" w:eastAsia="Calibri" w:hAnsi="Times New Roman" w:cs="Times New Roman"/>
          <w:b/>
          <w:bCs/>
          <w:sz w:val="24"/>
          <w:szCs w:val="24"/>
        </w:rPr>
        <w:t>des travaux d’Aménagement</w:t>
      </w:r>
      <w:r w:rsidRPr="00B357EB">
        <w:rPr>
          <w:rFonts w:ascii="Times New Roman" w:eastAsia="Calibri" w:hAnsi="Times New Roman" w:cs="Times New Roman"/>
          <w:b/>
          <w:sz w:val="24"/>
          <w:szCs w:val="24"/>
        </w:rPr>
        <w:t xml:space="preserve"> du marché de bois d’Ambam</w:t>
      </w:r>
      <w:r w:rsidRPr="00B357EB">
        <w:rPr>
          <w:rFonts w:ascii="Times New Roman" w:eastAsia="Gill Sans MT" w:hAnsi="Times New Roman" w:cs="Times New Roman"/>
          <w:b/>
          <w:sz w:val="24"/>
          <w:szCs w:val="24"/>
        </w:rPr>
        <w:t xml:space="preserve"> (lot2) ; </w:t>
      </w:r>
      <w:r w:rsidRPr="00B357EB">
        <w:rPr>
          <w:rFonts w:ascii="Times New Roman" w:eastAsia="Calibri" w:hAnsi="Times New Roman" w:cs="Times New Roman"/>
          <w:b/>
          <w:bCs/>
          <w:sz w:val="24"/>
          <w:szCs w:val="24"/>
        </w:rPr>
        <w:t xml:space="preserve">pour le compte du </w:t>
      </w:r>
      <w:r w:rsidR="00B17CDE" w:rsidRPr="00B357EB">
        <w:rPr>
          <w:rFonts w:ascii="Times New Roman" w:eastAsia="Calibri" w:hAnsi="Times New Roman" w:cs="Times New Roman"/>
          <w:b/>
          <w:bCs/>
          <w:sz w:val="24"/>
          <w:szCs w:val="24"/>
        </w:rPr>
        <w:t>MINDDEVEL</w:t>
      </w:r>
      <w:r w:rsidRPr="00B357EB">
        <w:rPr>
          <w:rFonts w:ascii="Times New Roman" w:eastAsia="Calibri" w:hAnsi="Times New Roman" w:cs="Times New Roman"/>
          <w:b/>
          <w:bCs/>
          <w:sz w:val="24"/>
          <w:szCs w:val="24"/>
        </w:rPr>
        <w:t>, commune d’Ambam, Département de la Vallée du Ntem, Région du Sud.</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2 – PROCEDURE DE PASSATION DE LA PRESENTE LETTRE-COMMANDE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présente lettre commande est passée après Appel d’Offres National Ouvert en procédure d’urgence.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3 – PIECES CONSTITUTIVES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pièces contractuelles constitutives de la présente Lettre Commande, sont par ordre de priorité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La soumission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 Cahier des Clauses Administratives Particulières (CCAP)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 Cahier des Clauses Techniques Particulières (CCTP)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 cahier des clauses environnementales et sociales (CCES);</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 Bordereau des Prix Unitaires (BPU)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 Sous Détail des Prix Unitaires (SDPU)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 Détail Quantitatif et Estimatif (DQE);</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L’offre du Cocontractant dans toutes ses parties non contraires aux dispositions du Dossier d’Appel d’Offres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 planning actualisé des travaux approuvé ;</w:t>
      </w:r>
    </w:p>
    <w:p w:rsidR="00753B55" w:rsidRPr="00B357EB" w:rsidRDefault="00753B55" w:rsidP="00753B55">
      <w:pPr>
        <w:numPr>
          <w:ilvl w:val="0"/>
          <w:numId w:val="28"/>
        </w:numPr>
        <w:spacing w:after="0" w:line="240" w:lineRule="auto"/>
        <w:rPr>
          <w:rFonts w:ascii="Times New Roman" w:eastAsia="Calibri" w:hAnsi="Times New Roman" w:cs="Times New Roman"/>
        </w:rPr>
      </w:pPr>
      <w:r w:rsidRPr="00B357EB">
        <w:rPr>
          <w:rFonts w:ascii="Times New Roman" w:eastAsia="Calibri" w:hAnsi="Times New Roman" w:cs="Times New Roman"/>
        </w:rPr>
        <w:t>Les plans d’exécution approuvés.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cas de discordance entre les documents visés ci-dessus, c’est celui portant le rang prioritaire qui fait la loi des parties contractantes.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Toute modification des clauses de la présente Lettre Commande devra faire l’objet, pour être applicable d’un avenant écrit, accepté par les parties contractantes.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4 – TEXTES GENERAUX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présente lettre commande est soumise aux textes ci-après :</w:t>
      </w:r>
    </w:p>
    <w:p w:rsidR="00753B55" w:rsidRPr="00B357EB" w:rsidRDefault="00753B55" w:rsidP="00753B55">
      <w:pPr>
        <w:numPr>
          <w:ilvl w:val="0"/>
          <w:numId w:val="33"/>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La constitution</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La loi N°2019/024 du 24 Décembre 2019 portant code général des collectivités territoriales décentralisées</w:t>
      </w:r>
    </w:p>
    <w:p w:rsidR="00753B55" w:rsidRPr="00B357EB" w:rsidRDefault="00753B55" w:rsidP="00753B55">
      <w:pPr>
        <w:numPr>
          <w:ilvl w:val="0"/>
          <w:numId w:val="33"/>
        </w:numPr>
        <w:spacing w:after="0" w:line="240" w:lineRule="auto"/>
        <w:jc w:val="both"/>
        <w:rPr>
          <w:rFonts w:ascii="Times New Roman" w:eastAsia="Times New Roman" w:hAnsi="Times New Roman" w:cs="Times New Roman"/>
          <w:sz w:val="20"/>
          <w:szCs w:val="24"/>
          <w:lang w:eastAsia="fr-FR"/>
        </w:rPr>
      </w:pPr>
      <w:r w:rsidRPr="00B357EB">
        <w:rPr>
          <w:rFonts w:ascii="Times New Roman" w:eastAsia="Times New Roman" w:hAnsi="Times New Roman" w:cs="Times New Roman"/>
          <w:bCs/>
          <w:sz w:val="20"/>
          <w:szCs w:val="24"/>
          <w:lang w:eastAsia="fr-FR"/>
        </w:rPr>
        <w:t>La loi N°2023/019 du 19 Décembre 2023 portant loi des finances de la République du Cameroun pour l’exercice 2024</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N°2012/075 du 08 Mars 2012 portant organisation du MINMAP ;</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 xml:space="preserve"> Le Décret n° 2018/366 du 20 Juin 2018 portant Code des Marchés Publics ;</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 2001/048 du 23 février 2001 portant création, organisation et fonctionnement de l'Agence de Régulation des Marchés Publics ;</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 2003/651 du 16 avril 2003 fixant les modalités d'application du régime fiscal et douanier des Marchés Publics ;</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Le Décret n° 87/02 du 02 janvier 1987 portant réglementation du Service Après-Vente;</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rPr>
        <w:t>Le Décret N° 2012/076 du 08 mars 2012 modifiant et complétant certaines dispositions du Décret N°2001/048 du 23 février 2001 portant création, organisation et fonctionnement de l’A.R.M.P ;</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L’Arrêté n° 093/CAB/PM du 05 novembre 2002 fixant les montants de la caution de soumission et les frais du Dossier d'Appel d'Offres;</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bCs/>
        </w:rPr>
        <w:t xml:space="preserve">L’Arrêté n°033/CAB/PM du 13 février 2007 mettant en vigueur le Cahier des Clauses Administratives Générales applicables aux Marchés Publics, </w:t>
      </w:r>
    </w:p>
    <w:p w:rsidR="00753B55" w:rsidRPr="00B357EB" w:rsidRDefault="00753B55" w:rsidP="00753B55">
      <w:pPr>
        <w:numPr>
          <w:ilvl w:val="0"/>
          <w:numId w:val="33"/>
        </w:numPr>
        <w:spacing w:after="0" w:line="240" w:lineRule="auto"/>
        <w:rPr>
          <w:rFonts w:ascii="Times New Roman" w:eastAsia="Calibri" w:hAnsi="Times New Roman" w:cs="Times New Roman"/>
        </w:rPr>
      </w:pPr>
      <w:r w:rsidRPr="00B357EB">
        <w:rPr>
          <w:rFonts w:ascii="Times New Roman" w:eastAsia="Calibri" w:hAnsi="Times New Roman" w:cs="Times New Roman"/>
        </w:rPr>
        <w:t>Arrêté n°038/CAB/PM du 15 Mai 2014 mettant en vigueur les DAO pour la passation des Marchés Publics ;</w:t>
      </w:r>
    </w:p>
    <w:p w:rsidR="00753B55" w:rsidRPr="00B357EB" w:rsidRDefault="00753B55" w:rsidP="00753B55">
      <w:pPr>
        <w:numPr>
          <w:ilvl w:val="0"/>
          <w:numId w:val="33"/>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La circulaire N°00001/PR/MINMAP/CAB du 25 Avril 2022 relative à l’application du Code des Marchés Publics ;</w:t>
      </w:r>
    </w:p>
    <w:p w:rsidR="00753B55" w:rsidRPr="00B357EB" w:rsidRDefault="00753B55" w:rsidP="00753B55">
      <w:pPr>
        <w:numPr>
          <w:ilvl w:val="0"/>
          <w:numId w:val="33"/>
        </w:numPr>
        <w:spacing w:after="0" w:line="240" w:lineRule="auto"/>
        <w:rPr>
          <w:rFonts w:ascii="Times New Roman" w:eastAsia="Calibri" w:hAnsi="Times New Roman" w:cs="Times New Roman"/>
          <w:bCs/>
        </w:rPr>
      </w:pPr>
      <w:r w:rsidRPr="00B357EB">
        <w:rPr>
          <w:rFonts w:ascii="Times New Roman" w:eastAsia="Calibri" w:hAnsi="Times New Roman" w:cs="Times New Roman"/>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753B55" w:rsidRPr="00B357EB" w:rsidRDefault="00753B55" w:rsidP="00753B55">
      <w:pPr>
        <w:numPr>
          <w:ilvl w:val="0"/>
          <w:numId w:val="33"/>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lastRenderedPageBreak/>
        <w:t>La circulaire N° 000001/LC/PR/MINMAP/ CAB du 15 Janvier 2021 relative à la délivrance des quittances d’achat des dossiers d’Appel d’Offres et leur mise à disposition aux soumissionnaires potentiels ;</w:t>
      </w:r>
    </w:p>
    <w:p w:rsidR="00753B55" w:rsidRPr="00B357EB" w:rsidRDefault="00753B55" w:rsidP="00753B55">
      <w:pPr>
        <w:numPr>
          <w:ilvl w:val="0"/>
          <w:numId w:val="33"/>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La circulaire N° 00000026/C/MINFI du 29 Décembre 2023 portant instructions relatives l’Exécution des Lois de Finances, au Suivi et au Contrôle de l’Exécution du Budget de l’Etat, des Autres Entités Publiques, pour  l’exercice 2024 ;</w:t>
      </w:r>
      <w:r w:rsidRPr="00B357EB">
        <w:rPr>
          <w:rFonts w:ascii="Times New Roman" w:eastAsia="Calibri" w:hAnsi="Times New Roman" w:cs="Times New Roman"/>
          <w:b/>
          <w:lang w:val="x-none"/>
        </w:rPr>
        <w:tab/>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ARTICLE 5 – ATTRIBUTIONS.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Pour l’exécution des dispositions de la présente Lettre Commande, il est précisé que :</w:t>
      </w:r>
    </w:p>
    <w:p w:rsidR="00753B55" w:rsidRPr="00B357EB" w:rsidRDefault="00753B55" w:rsidP="00753B55">
      <w:pPr>
        <w:numPr>
          <w:ilvl w:val="0"/>
          <w:numId w:val="34"/>
        </w:numPr>
        <w:tabs>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attributions de </w:t>
      </w:r>
      <w:r w:rsidRPr="00B357EB">
        <w:rPr>
          <w:rFonts w:ascii="Times New Roman" w:eastAsia="Calibri" w:hAnsi="Times New Roman" w:cs="Times New Roman"/>
          <w:b/>
        </w:rPr>
        <w:t>Maître d’Ouvrage</w:t>
      </w:r>
      <w:r w:rsidRPr="00B357EB">
        <w:rPr>
          <w:rFonts w:ascii="Times New Roman" w:eastAsia="Calibri" w:hAnsi="Times New Roman" w:cs="Times New Roman"/>
        </w:rPr>
        <w:t xml:space="preserve"> sont dévolues </w:t>
      </w:r>
      <w:r w:rsidRPr="00B357EB">
        <w:rPr>
          <w:rFonts w:ascii="Times New Roman" w:eastAsia="Calibri" w:hAnsi="Times New Roman" w:cs="Times New Roman"/>
          <w:b/>
        </w:rPr>
        <w:t>au Maire de la Commune d’Ambam;</w:t>
      </w:r>
    </w:p>
    <w:p w:rsidR="00753B55" w:rsidRPr="00B357EB" w:rsidRDefault="00753B55" w:rsidP="00753B55">
      <w:pPr>
        <w:numPr>
          <w:ilvl w:val="0"/>
          <w:numId w:val="34"/>
        </w:numPr>
        <w:tabs>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attributions de </w:t>
      </w:r>
      <w:r w:rsidRPr="00B357EB">
        <w:rPr>
          <w:rFonts w:ascii="Times New Roman" w:eastAsia="Calibri" w:hAnsi="Times New Roman" w:cs="Times New Roman"/>
          <w:b/>
        </w:rPr>
        <w:t>l’Autorité Contractante</w:t>
      </w:r>
      <w:r w:rsidRPr="00B357EB">
        <w:rPr>
          <w:rFonts w:ascii="Times New Roman" w:eastAsia="Calibri" w:hAnsi="Times New Roman" w:cs="Times New Roman"/>
        </w:rPr>
        <w:t xml:space="preserve"> sont dévolues au </w:t>
      </w:r>
      <w:r w:rsidRPr="00B357EB">
        <w:rPr>
          <w:rFonts w:ascii="Times New Roman" w:eastAsia="Calibri" w:hAnsi="Times New Roman" w:cs="Times New Roman"/>
          <w:b/>
        </w:rPr>
        <w:t>Maire de la Commune d’Ambam ou son Représentant ;</w:t>
      </w:r>
    </w:p>
    <w:p w:rsidR="00753B55" w:rsidRPr="00B357EB" w:rsidRDefault="00753B55" w:rsidP="00753B55">
      <w:pPr>
        <w:numPr>
          <w:ilvl w:val="0"/>
          <w:numId w:val="34"/>
        </w:numPr>
        <w:tabs>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attributions de </w:t>
      </w:r>
      <w:r w:rsidRPr="00B357EB">
        <w:rPr>
          <w:rFonts w:ascii="Times New Roman" w:eastAsia="Calibri" w:hAnsi="Times New Roman" w:cs="Times New Roman"/>
          <w:b/>
        </w:rPr>
        <w:t>Chef de Service du Marché</w:t>
      </w:r>
      <w:r w:rsidRPr="00B357EB">
        <w:rPr>
          <w:rFonts w:ascii="Times New Roman" w:eastAsia="Calibri" w:hAnsi="Times New Roman" w:cs="Times New Roman"/>
        </w:rPr>
        <w:t xml:space="preserve"> sont exercées par le Secrétaire Général de la Mairie d’Ambam</w:t>
      </w:r>
      <w:r w:rsidRPr="00B357EB">
        <w:rPr>
          <w:rFonts w:ascii="Times New Roman" w:eastAsia="Calibri" w:hAnsi="Times New Roman" w:cs="Times New Roman"/>
          <w:b/>
        </w:rPr>
        <w:t xml:space="preserve"> ;</w:t>
      </w:r>
    </w:p>
    <w:p w:rsidR="00753B55" w:rsidRPr="00B357EB" w:rsidRDefault="00753B55" w:rsidP="00753B55">
      <w:pPr>
        <w:numPr>
          <w:ilvl w:val="0"/>
          <w:numId w:val="35"/>
        </w:numPr>
        <w:tabs>
          <w:tab w:val="clear" w:pos="360"/>
          <w:tab w:val="num" w:pos="786"/>
        </w:tabs>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attributions de </w:t>
      </w:r>
      <w:r w:rsidRPr="00B357EB">
        <w:rPr>
          <w:rFonts w:ascii="Times New Roman" w:eastAsia="Calibri" w:hAnsi="Times New Roman" w:cs="Times New Roman"/>
          <w:b/>
        </w:rPr>
        <w:t>l’Ingénieur</w:t>
      </w:r>
      <w:r w:rsidRPr="00B357EB">
        <w:rPr>
          <w:rFonts w:ascii="Times New Roman" w:eastAsia="Calibri" w:hAnsi="Times New Roman" w:cs="Times New Roman"/>
        </w:rPr>
        <w:t xml:space="preserve"> sont exercées par le </w:t>
      </w:r>
      <w:r w:rsidRPr="00B357EB">
        <w:rPr>
          <w:rFonts w:ascii="Times New Roman" w:eastAsia="Calibri" w:hAnsi="Times New Roman" w:cs="Times New Roman"/>
          <w:b/>
        </w:rPr>
        <w:t>Délégué Départemental du MINHDU de la Vallée du Ntem ;</w:t>
      </w:r>
    </w:p>
    <w:p w:rsidR="00753B55" w:rsidRPr="00B357EB" w:rsidRDefault="00753B55" w:rsidP="00753B55">
      <w:pPr>
        <w:numPr>
          <w:ilvl w:val="0"/>
          <w:numId w:val="35"/>
        </w:numPr>
        <w:tabs>
          <w:tab w:val="clear" w:pos="360"/>
          <w:tab w:val="num" w:pos="786"/>
        </w:tabs>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Les attributions du Contrôle externe sont dévolues au Délégué Départemental du </w:t>
      </w:r>
      <w:r w:rsidRPr="00B357EB">
        <w:rPr>
          <w:rFonts w:ascii="Times New Roman" w:eastAsia="Calibri" w:hAnsi="Times New Roman" w:cs="Times New Roman"/>
          <w:b/>
        </w:rPr>
        <w:tab/>
      </w:r>
      <w:r w:rsidRPr="00B357EB">
        <w:rPr>
          <w:rFonts w:ascii="Times New Roman" w:eastAsia="Calibri" w:hAnsi="Times New Roman" w:cs="Times New Roman"/>
          <w:b/>
        </w:rPr>
        <w:tab/>
      </w:r>
      <w:r w:rsidRPr="00B357EB">
        <w:rPr>
          <w:rFonts w:ascii="Times New Roman" w:eastAsia="Calibri" w:hAnsi="Times New Roman" w:cs="Times New Roman"/>
          <w:b/>
        </w:rPr>
        <w:tab/>
        <w:t>MINMAP de la Vallée du Ntem</w:t>
      </w:r>
    </w:p>
    <w:p w:rsidR="00753B55" w:rsidRPr="00B357EB" w:rsidRDefault="00753B55" w:rsidP="00753B55">
      <w:pPr>
        <w:numPr>
          <w:ilvl w:val="0"/>
          <w:numId w:val="35"/>
        </w:numPr>
        <w:tabs>
          <w:tab w:val="clear" w:pos="360"/>
          <w:tab w:val="num" w:pos="786"/>
        </w:tabs>
        <w:spacing w:after="0" w:line="240" w:lineRule="auto"/>
        <w:rPr>
          <w:rFonts w:ascii="Times New Roman" w:eastAsia="Calibri" w:hAnsi="Times New Roman" w:cs="Times New Roman"/>
        </w:rPr>
      </w:pPr>
      <w:r w:rsidRPr="00B357EB">
        <w:rPr>
          <w:rFonts w:ascii="Times New Roman" w:eastAsia="Calibri" w:hAnsi="Times New Roman" w:cs="Times New Roman"/>
          <w:b/>
        </w:rPr>
        <w:t>La Maitrise d’œuvre est assurée par le Délégué départemental du MINTOUL</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6 – DOMICILE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Pour l’exécution de la présente Lettre-Commande, le Cocontractant élit domicile à Ambam         B.P. __________, Tél. ______________________, Télécopie __________</w:t>
      </w:r>
    </w:p>
    <w:p w:rsidR="00753B55" w:rsidRPr="00B357EB" w:rsidRDefault="00753B55" w:rsidP="00753B55">
      <w:pPr>
        <w:spacing w:after="0" w:line="240" w:lineRule="auto"/>
        <w:rPr>
          <w:rFonts w:ascii="Times New Roman" w:eastAsia="Calibri" w:hAnsi="Times New Roman" w:cs="Times New Roman"/>
        </w:rPr>
      </w:pP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cas de changement de domicile sans informer l’Administration, toutes les notifications destinées au Cocontractant seront adressées au Maire de la Commune d’Ambam.</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les quinze (15) jours qui suivent la date de notification de l’ordre de service de commencer les travaux par le Maire de la Commune d’Ambam, le Cocontractant devra soumettre à l’agrément de l’Autorité Contractante, un représentant habileté à recevoir les notifications d’ordre de service, et à signer au nom du Cocontractant le courrier destiné à l’Administration.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outre, le Cocontractant fournira à l’Ingénieur une liste nominative des agents ayant reçu délégation de signature, avec indication éventuelle des limites de celle-ci.</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Cette liste devra obligatoirement être signée par le signataire de la Lettre Commande et comporter un exemplaire de la signature des personnes ayant reçu délégation de signature.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Cette liste devra comporter au minimum la délégation de signature accordée au responsable du chantier, pour la signature contradictoire des prises en attachement.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CHAPITRE II – EXECUTION DE LA LETTRE COMMANDE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7 – CONNAISSANCE DES LIEUX ET CONDITIONS GENERALES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des conditions générales d’exécution des travaux, en particulier des équipements nécessaires pour ceux-ci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des conditions physiques propres à l’emplacement des travaux, de la nature des sols, de la nature en quantité et en qualité des matériaux rencontrés en surface, ou susceptibles d’être rencontrés dans le sous-sol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des conditions météorologiques et sismiques locales, normales et exceptionnelles, de leurs conséquences (ruissellement, épuisement d’eau, etc.) des abords, des possibilités d’inondation et des positions de la nappe phréatique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des conditions locales, particulièrement des conditions de fourniture et de stockage des matériaux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des moyens de communication, de transport, des possibilités de fourniture en eau, électricité, carburant, de la disponibilité en main d’œuvre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de toutes les contraintes résultant de la législation sociale et du régime fiscal et douanier qui lui est applicable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de l’éventuelle présence à proximité d’autres entreprises travaillant également par de Lettres – Commandes distinctes, à la réalisation d’autres ouvrages.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sera seul et pleinement responsable des accidents et dommages de toute nature qui adviendraient, à l’occasion des travaux, à son personnel, à des membres de l’Administration, à son matériel, au cours de l’exécution de la présente Lettre Commande.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 ce titre, il ne pourra se prévaloir d’aucune erreur, omission ou imprécision du Cahier de charges. Il règlera le cas échéant, les dommages sans intervention de l’Administration.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8 – CONTENU DES PRESTATIONS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travaux et les prestations objet de la présente Lettre Commande comprennent tous les ouvrages prévus dans le cadre du détail quantitatif et estimatif et définis par les plans.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Ces travaux sont décrits dans le Cahier des Clauses Techniques Particulières (CCTP) et définis par les plans.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Ils seront définis en détail par les plans d’exécution réalisés par le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plans annotés ne deviendront contractuels qu’après approbation par l’ingénieur. Cette approbation ne diminuant en rien la responsabilité du Cocontractant sur la conception et l’exécution des ouvrages.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9 – ROLE ET RESPONSABILITE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travaux seront exécutés conformément aux plans et spécifications techniques selon les règles de l’art conformément aux techniques et pratiques en usage.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 cet effet, le Cocontractant devra prendre toutes les mesures pour fournir tous les moyens nécessaires et engager tout le personnel spécialisé.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reste responsable de la totalité du chantier. Il lui appartient d’assurer la conduite des prestations en temps utile sous sa direction et la bonne exécution des ordres donnés par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devra assurer la protection et la sécurité des ouvrages existants pendant l’exécution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En outre il devra tenir constamment à jour un planning d’avancement des travaux et le communiquer régulièrement à l’Ingénieur.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sera par ailleurs tenu de signer au jour le jour les rapports journaliers établis par le conducteur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devra présenter à l’Ingénieur tous les intervenants du chantier.</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10 – DELAI D’EXECUTION DE LA LETTRE COMMANDE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L’ensemble des travaux faisant l’objet de la présente Lettre Commande devra être terminé dans de  trois (03) mois à compter de la date de notification de l’ordre de service de commencer les travaux, pour chaque lot.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Si, par suite des travaux supplémentaires ou des circonstances quelconques, le cocontractant s’estimait raisonnablement fondé à présenter une demande de prorogation de délai, cette demande serait examinée par l’Administration.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11 – RECEPTION PROVISOIRE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Une réception aura lieu à la fin des prestations quand tous les essais et épreuves à caractère technique donneront satisfaction et que les travaux pourront être livrés au Maître d’Ouvrage.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Pour éviter toute contestation, le Cocontractant est tenu de demander la réception par lettre recommandée ou message porté contre décharge adressé au Maître d’Ouvrage ou à l’Autorité Contractante et à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Cette demande devra parvenir un (01) mois au moins avant la date à laquelle il estimera terminer les prestations.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Il sera rédigé un procès-verbal de réception indiquant les circonstances dans lesquelles les contrôles auront eu lieu et spécifiant éventuellement les rectifications ou mises au point à apporter avant la réception.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12 – DELAI DE GARANTIE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Pour chaque lot, Le délai de garantie est fixé pour toutes les prestations dans le présent marché à </w:t>
      </w:r>
      <w:r w:rsidRPr="00B357EB">
        <w:rPr>
          <w:rFonts w:ascii="Times New Roman" w:eastAsia="Calibri" w:hAnsi="Times New Roman" w:cs="Times New Roman"/>
          <w:b/>
        </w:rPr>
        <w:t>un (01) an</w:t>
      </w:r>
      <w:r w:rsidRPr="00B357EB">
        <w:rPr>
          <w:rFonts w:ascii="Times New Roman" w:eastAsia="Calibri" w:hAnsi="Times New Roman" w:cs="Times New Roman"/>
        </w:rPr>
        <w:t>, à compter de la date de la réception provisoire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 délai sera prolongé jusqu’à ce que les travaux aient été mis en état de réception technique définitive. Jusqu’au moment de cette réception, l’entrepreneur devra assurer à sa charge, toutes les réparations ou réfections quelles qu’elles soient.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13 – RECEPTION DEFINITIVE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réception définitive sera prononcée à l’expiration du délai de garantie et dans les mêmes conditions que la réception provisoire, après exécution par les soins et aux frais du Cocontractant des remises en état lui incombant.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présente de la Lettre Commande ne sera considérée comme finalement exécutée que sur délivrance par le Maître d’Ouvrage, d’un procès-verbal de réception définitive.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Maître d’Ouvrage ne sera responsable vis-à-vis du Cocontractant d’aucun fait résultant de l’exécution de la présente Lettre Commande si ce fait n’a pas fait l’objet d’une réclamation écrite de la part du Cocontractant, avant la délivrance du procès-verbal de réception définitive, Nonobstant la délivrance du procès-verbal de réception définitive, le Cocontractant et le Maître d’Ouvrage resteront engagés par toute obligation contractée en vertu de la présente Lettre Commande avant la date de la réception définitive, et non satisfait à cette date. A cet effet, la Lettre Commande sera considérée comme restant en vigueur entre les parties.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 main – levée de la retenue de garantie sera donnée au Cocontractant après signature du procès-verbal de réception définitive, sur demande écrite de celui-ci, par l’Autorité Contractante.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14 – COMPOSTION DE LA COMMISSION DE RECEPTION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commission de réception sera composée de :</w:t>
      </w:r>
    </w:p>
    <w:p w:rsidR="00753B55" w:rsidRPr="00B357EB" w:rsidRDefault="00753B55" w:rsidP="00753B55">
      <w:pPr>
        <w:numPr>
          <w:ilvl w:val="0"/>
          <w:numId w:val="35"/>
        </w:numPr>
        <w:spacing w:after="0" w:line="240" w:lineRule="auto"/>
        <w:rPr>
          <w:rFonts w:ascii="Times New Roman" w:eastAsia="Calibri" w:hAnsi="Times New Roman" w:cs="Times New Roman"/>
          <w:b/>
        </w:rPr>
      </w:pPr>
      <w:r w:rsidRPr="00B357EB">
        <w:rPr>
          <w:rFonts w:ascii="Times New Roman" w:eastAsia="Calibri" w:hAnsi="Times New Roman" w:cs="Times New Roman"/>
          <w:b/>
        </w:rPr>
        <w:t>Le Maitre d’Ouvrage ou son Représentant : Président ;</w:t>
      </w:r>
    </w:p>
    <w:p w:rsidR="00753B55" w:rsidRPr="00B357EB" w:rsidRDefault="00753B55" w:rsidP="00753B55">
      <w:pPr>
        <w:numPr>
          <w:ilvl w:val="0"/>
          <w:numId w:val="35"/>
        </w:numPr>
        <w:spacing w:after="0" w:line="240" w:lineRule="auto"/>
        <w:rPr>
          <w:rFonts w:ascii="Times New Roman" w:eastAsia="Calibri" w:hAnsi="Times New Roman" w:cs="Times New Roman"/>
          <w:b/>
        </w:rPr>
      </w:pPr>
      <w:r w:rsidRPr="00B357EB">
        <w:rPr>
          <w:rFonts w:ascii="Times New Roman" w:eastAsia="Calibri" w:hAnsi="Times New Roman" w:cs="Times New Roman"/>
          <w:b/>
        </w:rPr>
        <w:t>L’Ingénieur du Marché : Rapporteur ;</w:t>
      </w:r>
    </w:p>
    <w:p w:rsidR="00753B55" w:rsidRPr="00B357EB" w:rsidRDefault="00753B55" w:rsidP="00753B55">
      <w:pPr>
        <w:numPr>
          <w:ilvl w:val="0"/>
          <w:numId w:val="35"/>
        </w:numPr>
        <w:spacing w:after="0" w:line="240" w:lineRule="auto"/>
        <w:rPr>
          <w:rFonts w:ascii="Times New Roman" w:eastAsia="Calibri" w:hAnsi="Times New Roman" w:cs="Times New Roman"/>
          <w:b/>
        </w:rPr>
      </w:pPr>
      <w:r w:rsidRPr="00B357EB">
        <w:rPr>
          <w:rFonts w:ascii="Times New Roman" w:eastAsia="Calibri" w:hAnsi="Times New Roman" w:cs="Times New Roman"/>
          <w:b/>
        </w:rPr>
        <w:t>Le chef service du marché</w:t>
      </w:r>
    </w:p>
    <w:p w:rsidR="00753B55" w:rsidRPr="00B357EB" w:rsidRDefault="00753B55" w:rsidP="00753B55">
      <w:pPr>
        <w:numPr>
          <w:ilvl w:val="0"/>
          <w:numId w:val="35"/>
        </w:numPr>
        <w:spacing w:after="0" w:line="240" w:lineRule="auto"/>
        <w:rPr>
          <w:rFonts w:ascii="Times New Roman" w:eastAsia="Calibri" w:hAnsi="Times New Roman" w:cs="Times New Roman"/>
          <w:b/>
        </w:rPr>
      </w:pPr>
      <w:r w:rsidRPr="00B357EB">
        <w:rPr>
          <w:rFonts w:ascii="Times New Roman" w:eastAsia="Calibri" w:hAnsi="Times New Roman" w:cs="Times New Roman"/>
          <w:b/>
        </w:rPr>
        <w:t>Le Délégué Départemental des Marchés Publics de la Vallée du Ntem ou son Représentant : Observateur</w:t>
      </w:r>
    </w:p>
    <w:p w:rsidR="00753B55" w:rsidRPr="00B357EB" w:rsidRDefault="00753B55" w:rsidP="00753B55">
      <w:pPr>
        <w:numPr>
          <w:ilvl w:val="0"/>
          <w:numId w:val="35"/>
        </w:numPr>
        <w:spacing w:after="0" w:line="240" w:lineRule="auto"/>
        <w:rPr>
          <w:rFonts w:ascii="Times New Roman" w:eastAsia="Calibri" w:hAnsi="Times New Roman" w:cs="Times New Roman"/>
          <w:b/>
        </w:rPr>
      </w:pPr>
      <w:r w:rsidRPr="00B357EB">
        <w:rPr>
          <w:rFonts w:ascii="Times New Roman" w:eastAsia="Calibri" w:hAnsi="Times New Roman" w:cs="Times New Roman"/>
          <w:b/>
        </w:rPr>
        <w:t>Le Comptable Matières : Membre</w:t>
      </w:r>
    </w:p>
    <w:p w:rsidR="00753B55" w:rsidRPr="00B357EB" w:rsidRDefault="00753B55" w:rsidP="00753B55">
      <w:pPr>
        <w:numPr>
          <w:ilvl w:val="0"/>
          <w:numId w:val="36"/>
        </w:num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Le Cocontractant : Membre </w:t>
      </w:r>
    </w:p>
    <w:p w:rsidR="00753B55" w:rsidRPr="00B357EB" w:rsidRDefault="00753B55" w:rsidP="00753B55">
      <w:pPr>
        <w:numPr>
          <w:ilvl w:val="0"/>
          <w:numId w:val="36"/>
        </w:numPr>
        <w:spacing w:after="0" w:line="240" w:lineRule="auto"/>
        <w:rPr>
          <w:rFonts w:ascii="Times New Roman" w:eastAsia="Calibri" w:hAnsi="Times New Roman" w:cs="Times New Roman"/>
          <w:b/>
        </w:rPr>
      </w:pPr>
      <w:r w:rsidRPr="00B357EB">
        <w:rPr>
          <w:rFonts w:ascii="Times New Roman" w:eastAsia="Calibri" w:hAnsi="Times New Roman" w:cs="Times New Roman"/>
          <w:b/>
        </w:rPr>
        <w:t>Tout autre membre désigné à l’initiative du Maître d’Ouvrage en raison de son expertise.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u w:val="single"/>
        </w:rPr>
        <w:t xml:space="preserve">NB </w:t>
      </w:r>
      <w:r w:rsidRPr="00B357EB">
        <w:rPr>
          <w:rFonts w:ascii="Times New Roman" w:eastAsia="Calibri" w:hAnsi="Times New Roman" w:cs="Times New Roman"/>
          <w:b/>
        </w:rPr>
        <w:t>Cette commission est encadrée par l’article 157 du Code des Marchés Publics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15 – ASSURANCE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15.1 Assurance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Avant tout commencement d’exécution (et sans pour autant diminuer ses obligations), le Cocontractant devra contracter une assurance globale du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Cette assurance à établir au bénéfice de l’Autorité Contractante, et du Cocontractant aura pour but de couvrir les risques afférents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Aux dommages matériels pouvant être causés aux constructions du fait de l’effondrement partiel ou total des ouvrages en construction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Aux désordres causés, le cas échéant, aux constructions et ouvrages voisins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règlement du premier décompte des travaux sera subordonné à la production des pièces justificatives de l’assurance globale du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lastRenderedPageBreak/>
        <w:t>ARTICLE 16 – JOURNAL DE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16.1</w:t>
      </w:r>
      <w:r w:rsidRPr="00B357EB">
        <w:rPr>
          <w:rFonts w:ascii="Times New Roman" w:eastAsia="Calibri" w:hAnsi="Times New Roman" w:cs="Times New Roman"/>
        </w:rPr>
        <w:t xml:space="preserve"> Un journal de chantier sera tenu par l’Ingénieur  où seront consignés :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Les conditions atmosphériques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Les travaux exécutés dans la journée ainsi que la liste du personnel et du matériel pour ces travaux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Les opérations administratives relatives à l’exécution et au règlement de la Lettre Commande (notifications, résultats d’essais et attachements)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Les réceptions des matériaux et agréments de toutes sortes ;</w:t>
      </w:r>
    </w:p>
    <w:p w:rsidR="00753B55" w:rsidRPr="00B357EB" w:rsidRDefault="00753B55" w:rsidP="00753B55">
      <w:pPr>
        <w:numPr>
          <w:ilvl w:val="0"/>
          <w:numId w:val="35"/>
        </w:numPr>
        <w:spacing w:after="0" w:line="240" w:lineRule="auto"/>
        <w:rPr>
          <w:rFonts w:ascii="Times New Roman" w:eastAsia="Calibri" w:hAnsi="Times New Roman" w:cs="Times New Roman"/>
        </w:rPr>
      </w:pPr>
      <w:r w:rsidRPr="00B357EB">
        <w:rPr>
          <w:rFonts w:ascii="Times New Roman" w:eastAsia="Calibri" w:hAnsi="Times New Roman" w:cs="Times New Roman"/>
        </w:rPr>
        <w:t>Les incidents ou détails de toutes sortes présentant quelques intérêts du point de vue de la tenue ultérieure des ouvrages et de la durée réelle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peut consulter et viser le journal de chantier et demander consignation par l’Ingénieur des incidents et observations susceptibles de donner lieu à réclamations de sa part.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disposera d’un délai de dix jours pour présenter ses réserves explicitées par écrit sur les inscriptions portées au journal par le représentant de l’Autorité Contractante.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16.2</w:t>
      </w:r>
      <w:proofErr w:type="gramStart"/>
      <w:r w:rsidRPr="00B357EB">
        <w:rPr>
          <w:rFonts w:ascii="Times New Roman" w:eastAsia="Calibri" w:hAnsi="Times New Roman" w:cs="Times New Roman"/>
          <w:b/>
        </w:rPr>
        <w:t>.</w:t>
      </w:r>
      <w:r w:rsidRPr="00B357EB">
        <w:rPr>
          <w:rFonts w:ascii="Times New Roman" w:eastAsia="Calibri" w:hAnsi="Times New Roman" w:cs="Times New Roman"/>
        </w:rPr>
        <w:t>Dans</w:t>
      </w:r>
      <w:proofErr w:type="gramEnd"/>
      <w:r w:rsidRPr="00B357EB">
        <w:rPr>
          <w:rFonts w:ascii="Times New Roman" w:eastAsia="Calibri" w:hAnsi="Times New Roman" w:cs="Times New Roman"/>
        </w:rPr>
        <w:t xml:space="preserve"> la phase transitoire éventuelle entre le commencement des travaux et la présence à temps complet de l’Autorité Contractante sur le chantier, le Cocontractant devra tenir à la disposition de l’Ingénieur un journal de chantier où seront consignés les renseignements indiqués ci-dessus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 journal sera signé contradictoirement par l’Ingénieur et le Cocontractant à chaque visite de chantier ou pour toute réclamation éventuelle du Cocontractant.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17 – SOUS-TRAITANCE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n’est pas prévu de sous-traitance dans le cadre du présent Appel d’Offres.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CHAPITRE III-DISPOSITIONS FINANCIERES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18 - GENERALITES – PRIX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est réputé avoir une parfaite connaissance de toutes les sujétions imposées pour l’exécution des prestations et de toutes les conditions locales susceptibles d’influer sur cette exécution.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18.1 – définition des prix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Les prix unitaires figurant au détail estimatif et bordereau de prix sont établis pour l’exécution de la lettre commande selon les spécifications techniques et de tout le matériel nécessaire et toutes sujétions.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Ces prix comprennent </w:t>
      </w:r>
    </w:p>
    <w:p w:rsidR="00753B55" w:rsidRPr="00B357EB" w:rsidRDefault="00753B55" w:rsidP="00753B55">
      <w:pPr>
        <w:numPr>
          <w:ilvl w:val="0"/>
          <w:numId w:val="35"/>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toutes dépenses de salaires, indemnités, charges diverses relatives à son personnel, les prix d’achat des équipements,</w:t>
      </w:r>
    </w:p>
    <w:p w:rsidR="00753B55" w:rsidRPr="00B357EB" w:rsidRDefault="00753B55" w:rsidP="00753B55">
      <w:pPr>
        <w:numPr>
          <w:ilvl w:val="0"/>
          <w:numId w:val="37"/>
        </w:numPr>
        <w:spacing w:after="0" w:line="240" w:lineRule="auto"/>
        <w:rPr>
          <w:rFonts w:ascii="Times New Roman" w:eastAsia="Calibri" w:hAnsi="Times New Roman" w:cs="Times New Roman"/>
        </w:rPr>
      </w:pPr>
      <w:r w:rsidRPr="00B357EB">
        <w:rPr>
          <w:rFonts w:ascii="Times New Roman" w:eastAsia="Calibri" w:hAnsi="Times New Roman" w:cs="Times New Roman"/>
        </w:rPr>
        <w:t>Les frais de transport et de transbordement au lieu de livraison,</w:t>
      </w:r>
    </w:p>
    <w:p w:rsidR="00753B55" w:rsidRPr="00B357EB" w:rsidRDefault="00753B55" w:rsidP="00753B55">
      <w:pPr>
        <w:numPr>
          <w:ilvl w:val="0"/>
          <w:numId w:val="37"/>
        </w:numPr>
        <w:spacing w:after="0" w:line="240" w:lineRule="auto"/>
        <w:rPr>
          <w:rFonts w:ascii="Times New Roman" w:eastAsia="Calibri" w:hAnsi="Times New Roman" w:cs="Times New Roman"/>
        </w:rPr>
      </w:pPr>
      <w:r w:rsidRPr="00B357EB">
        <w:rPr>
          <w:rFonts w:ascii="Times New Roman" w:eastAsia="Calibri" w:hAnsi="Times New Roman" w:cs="Times New Roman"/>
        </w:rPr>
        <w:t>Les frais généraux, faux frais, aléas, bénéfices et sujétions de toute nature nécessaire à la parfaite exécution des équipements demandés.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18.2 – Caractère des prix unitaires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prix unitaires déterminés dans le bordereau de prix sont fermes et non révisables.</w:t>
      </w:r>
    </w:p>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Article 19 : Avances de démarrage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n’est pas prévu d’avances de démarrage dans le cadre de l’exécution de la présente Lettre Commande, le prestataire ayant fourni la capacité de financement des travaux.</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20 – MONTANT DE LA LETTRE COMMANDE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montant de la lettre commande est arrêté à la somme HTVA de : -------------- (</w:t>
      </w:r>
      <w:r w:rsidRPr="00B357EB">
        <w:rPr>
          <w:rFonts w:ascii="Times New Roman" w:eastAsia="Calibri" w:hAnsi="Times New Roman" w:cs="Times New Roman"/>
          <w:bCs/>
          <w:iCs/>
        </w:rPr>
        <w:t>en lettres et en chiffres</w:t>
      </w:r>
      <w:r w:rsidRPr="00B357EB">
        <w:rPr>
          <w:rFonts w:ascii="Times New Roman" w:eastAsia="Calibri" w:hAnsi="Times New Roman" w:cs="Times New Roman"/>
        </w:rPr>
        <w:t xml:space="preserve">) francs CFA, soit : </w:t>
      </w:r>
      <w:r w:rsidRPr="00B357EB">
        <w:rPr>
          <w:rFonts w:ascii="Times New Roman" w:eastAsia="Calibri" w:hAnsi="Times New Roman" w:cs="Times New Roman"/>
          <w:bCs/>
          <w:iCs/>
        </w:rPr>
        <w:t>_____________________________ (en lettres et en chiffres) Francs CFA</w:t>
      </w:r>
      <w:r w:rsidRPr="00B357EB">
        <w:rPr>
          <w:rFonts w:ascii="Times New Roman" w:eastAsia="Calibri" w:hAnsi="Times New Roman" w:cs="Times New Roman"/>
        </w:rPr>
        <w:t xml:space="preserve"> Toutes Taxes Comprises.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frais relatifs à l’établissement de ladite lettre commande seront supportés par le prestataire.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rPr>
        <w:t xml:space="preserve"> </w:t>
      </w:r>
      <w:r w:rsidRPr="00B357EB">
        <w:rPr>
          <w:rFonts w:ascii="Times New Roman" w:eastAsia="Calibri" w:hAnsi="Times New Roman" w:cs="Times New Roman"/>
          <w:b/>
        </w:rPr>
        <w:t>ARTICLE 21 – MODALITES DE PAIEMENT</w:t>
      </w:r>
    </w:p>
    <w:p w:rsidR="00753B55" w:rsidRPr="00B357EB" w:rsidRDefault="00753B55" w:rsidP="00753B55">
      <w:pPr>
        <w:spacing w:after="0" w:line="240" w:lineRule="auto"/>
        <w:rPr>
          <w:rFonts w:ascii="Times New Roman" w:eastAsia="Calibri" w:hAnsi="Times New Roman" w:cs="Times New Roman"/>
          <w:b/>
          <w:i/>
          <w:iCs/>
        </w:rPr>
      </w:pPr>
      <w:r w:rsidRPr="00B357EB">
        <w:rPr>
          <w:rFonts w:ascii="Times New Roman" w:eastAsia="Calibri" w:hAnsi="Times New Roman" w:cs="Times New Roman"/>
          <w:b/>
        </w:rPr>
        <w:t xml:space="preserve">21.1. </w:t>
      </w:r>
      <w:r w:rsidRPr="00B357EB">
        <w:rPr>
          <w:rFonts w:ascii="Times New Roman" w:eastAsia="Calibri" w:hAnsi="Times New Roman" w:cs="Times New Roman"/>
          <w:b/>
          <w:iCs/>
        </w:rPr>
        <w:t>Constatation des travaux exécutés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rsidR="00753B55" w:rsidRPr="00B357EB" w:rsidRDefault="00753B55" w:rsidP="00753B55">
      <w:pPr>
        <w:spacing w:after="0" w:line="240" w:lineRule="auto"/>
        <w:rPr>
          <w:rFonts w:ascii="Times New Roman" w:eastAsia="Calibri" w:hAnsi="Times New Roman" w:cs="Times New Roman"/>
          <w:b/>
          <w:i/>
          <w:iCs/>
        </w:rPr>
      </w:pPr>
      <w:r w:rsidRPr="00B357EB">
        <w:rPr>
          <w:rFonts w:ascii="Times New Roman" w:eastAsia="Calibri" w:hAnsi="Times New Roman" w:cs="Times New Roman"/>
          <w:b/>
        </w:rPr>
        <w:t xml:space="preserve">21.2. </w:t>
      </w:r>
      <w:r w:rsidRPr="00B357EB">
        <w:rPr>
          <w:rFonts w:ascii="Times New Roman" w:eastAsia="Calibri" w:hAnsi="Times New Roman" w:cs="Times New Roman"/>
          <w:b/>
          <w:iCs/>
        </w:rPr>
        <w:t>Décompte mensuel</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Seul le décompte hors TVA sera réglé à l'entrepreneur. Le décompte du montant des taxes fera l'objet d'une écriture d'ordre entre les budgets du Maître d'Ouvrage et du Ministère en charge de Finances.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montant HTVA de l'acompte à payer à l'entrepreneur sera mandaté comme suit :</w:t>
      </w:r>
    </w:p>
    <w:p w:rsidR="00753B55" w:rsidRPr="00B357EB" w:rsidRDefault="00753B55" w:rsidP="00753B55">
      <w:pPr>
        <w:numPr>
          <w:ilvl w:val="0"/>
          <w:numId w:val="38"/>
        </w:numPr>
        <w:spacing w:after="0" w:line="240" w:lineRule="auto"/>
        <w:rPr>
          <w:rFonts w:ascii="Times New Roman" w:eastAsia="Calibri" w:hAnsi="Times New Roman" w:cs="Times New Roman"/>
        </w:rPr>
      </w:pPr>
      <w:r w:rsidRPr="00B357EB">
        <w:rPr>
          <w:rFonts w:ascii="Times New Roman" w:eastAsia="Calibri" w:hAnsi="Times New Roman" w:cs="Times New Roman"/>
        </w:rPr>
        <w:t>97,8% ou 94.5% versé directement au compte de l’entrepreneur ;</w:t>
      </w:r>
    </w:p>
    <w:p w:rsidR="00753B55" w:rsidRPr="00B357EB" w:rsidRDefault="00753B55" w:rsidP="00753B55">
      <w:pPr>
        <w:numPr>
          <w:ilvl w:val="0"/>
          <w:numId w:val="38"/>
        </w:numPr>
        <w:spacing w:after="0" w:line="240" w:lineRule="auto"/>
        <w:rPr>
          <w:rFonts w:ascii="Times New Roman" w:eastAsia="Calibri" w:hAnsi="Times New Roman" w:cs="Times New Roman"/>
        </w:rPr>
      </w:pPr>
      <w:r w:rsidRPr="00B357EB">
        <w:rPr>
          <w:rFonts w:ascii="Times New Roman" w:eastAsia="Calibri" w:hAnsi="Times New Roman" w:cs="Times New Roman"/>
        </w:rPr>
        <w:t>2,2% ou 5,5% versé au trésor public au titre de l'AIR par l’entrepreneur.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disposera d'un délai de sept (</w:t>
      </w:r>
      <w:r w:rsidRPr="00B357EB">
        <w:rPr>
          <w:rFonts w:ascii="Times New Roman" w:eastAsia="Calibri" w:hAnsi="Times New Roman" w:cs="Times New Roman"/>
          <w:i/>
          <w:iCs/>
        </w:rPr>
        <w:t xml:space="preserve">07) </w:t>
      </w:r>
      <w:r w:rsidRPr="00B357EB">
        <w:rPr>
          <w:rFonts w:ascii="Times New Roman" w:eastAsia="Calibri" w:hAnsi="Times New Roman" w:cs="Times New Roman"/>
        </w:rPr>
        <w:t>jours pour transmettre au Maitre d’Ouvrage  de la lettre commande les décomptes qu'il a approuvés.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Maitre d’Ouvrage  dispose d'un délai de. 21 jours maxi pour procéder à la signature des décomptes et leur transmission au comptable chargé du paiement.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représentant local du Ministère des Marchés Publics recevra une copie des décomptes provisoires et visera le décompte définitif.</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22 – DOMICILIATION BANCAIRE</w:t>
      </w:r>
    </w:p>
    <w:p w:rsidR="00753B55" w:rsidRPr="00B357EB" w:rsidRDefault="00753B55" w:rsidP="00753B55">
      <w:pPr>
        <w:spacing w:after="0" w:line="240" w:lineRule="auto"/>
        <w:rPr>
          <w:rFonts w:ascii="Times New Roman" w:eastAsia="Calibri" w:hAnsi="Times New Roman" w:cs="Times New Roman"/>
          <w:b/>
          <w:lang w:val="x-none"/>
        </w:rPr>
      </w:pPr>
      <w:r w:rsidRPr="00B357EB">
        <w:rPr>
          <w:rFonts w:ascii="Times New Roman" w:eastAsia="Calibri" w:hAnsi="Times New Roman" w:cs="Times New Roman"/>
          <w:lang w:val="x-none"/>
        </w:rPr>
        <w:t>Le Maitre d’Ouvrage</w:t>
      </w:r>
      <w:r w:rsidRPr="00B357EB">
        <w:rPr>
          <w:rFonts w:ascii="Times New Roman" w:eastAsia="Calibri" w:hAnsi="Times New Roman" w:cs="Times New Roman"/>
        </w:rPr>
        <w:t xml:space="preserve"> </w:t>
      </w:r>
      <w:r w:rsidRPr="00B357EB">
        <w:rPr>
          <w:rFonts w:ascii="Times New Roman" w:eastAsia="Calibri" w:hAnsi="Times New Roman" w:cs="Times New Roman"/>
          <w:lang w:val="x-none"/>
        </w:rPr>
        <w:t xml:space="preserve">se libèrera des sommes dues au titre de l’exécution de la présente lettre-commande par virement bancaire effectué sur le compte numéro </w:t>
      </w:r>
      <w:r w:rsidRPr="00B357EB">
        <w:rPr>
          <w:rFonts w:ascii="Times New Roman" w:eastAsia="Calibri" w:hAnsi="Times New Roman" w:cs="Times New Roman"/>
          <w:b/>
          <w:i/>
          <w:lang w:val="x-none"/>
        </w:rPr>
        <w:t>____________________</w:t>
      </w:r>
      <w:r w:rsidRPr="00B357EB">
        <w:rPr>
          <w:rFonts w:ascii="Times New Roman" w:eastAsia="Calibri" w:hAnsi="Times New Roman" w:cs="Times New Roman"/>
          <w:b/>
          <w:i/>
          <w:lang w:val="pt-PT"/>
        </w:rPr>
        <w:t>,</w:t>
      </w:r>
      <w:r w:rsidRPr="00B357EB">
        <w:rPr>
          <w:rFonts w:ascii="Times New Roman" w:eastAsia="Calibri" w:hAnsi="Times New Roman" w:cs="Times New Roman"/>
          <w:lang w:val="pt-PT"/>
        </w:rPr>
        <w:t xml:space="preserve"> </w:t>
      </w:r>
      <w:r w:rsidRPr="00B357EB">
        <w:rPr>
          <w:rFonts w:ascii="Times New Roman" w:eastAsia="Calibri" w:hAnsi="Times New Roman" w:cs="Times New Roman"/>
          <w:lang w:val="x-none"/>
        </w:rPr>
        <w:t xml:space="preserve">Ouvert par le cocontractant auprès de </w:t>
      </w:r>
      <w:r w:rsidRPr="00B357EB">
        <w:rPr>
          <w:rFonts w:ascii="Times New Roman" w:eastAsia="Calibri" w:hAnsi="Times New Roman" w:cs="Times New Roman"/>
          <w:b/>
          <w:i/>
          <w:lang w:val="x-none"/>
        </w:rPr>
        <w:t>_________________________</w:t>
      </w:r>
      <w:r w:rsidRPr="00B357EB">
        <w:rPr>
          <w:rFonts w:ascii="Times New Roman" w:eastAsia="Calibri" w:hAnsi="Times New Roman" w:cs="Times New Roman"/>
          <w:b/>
          <w:lang w:val="x-none"/>
        </w:rPr>
        <w:t>,</w:t>
      </w:r>
      <w:r w:rsidRPr="00B357EB">
        <w:rPr>
          <w:rFonts w:ascii="Times New Roman" w:eastAsia="Calibri" w:hAnsi="Times New Roman" w:cs="Times New Roman"/>
          <w:lang w:val="x-none"/>
        </w:rPr>
        <w:t xml:space="preserve"> Agence de</w:t>
      </w:r>
      <w:r w:rsidRPr="00B357EB">
        <w:rPr>
          <w:rFonts w:ascii="Times New Roman" w:eastAsia="Calibri" w:hAnsi="Times New Roman" w:cs="Times New Roman"/>
          <w:b/>
          <w:i/>
          <w:lang w:val="x-none"/>
        </w:rPr>
        <w:t xml:space="preserve"> _____________</w:t>
      </w:r>
    </w:p>
    <w:p w:rsidR="00753B55" w:rsidRPr="00B357EB" w:rsidRDefault="00753B55" w:rsidP="00753B55">
      <w:pPr>
        <w:spacing w:after="0" w:line="240" w:lineRule="auto"/>
        <w:rPr>
          <w:rFonts w:ascii="Times New Roman" w:eastAsia="Calibri" w:hAnsi="Times New Roman" w:cs="Times New Roman"/>
          <w:b/>
          <w:lang w:val="x-none"/>
        </w:rPr>
      </w:pPr>
      <w:r w:rsidRPr="00B357EB">
        <w:rPr>
          <w:rFonts w:ascii="Times New Roman" w:eastAsia="Calibri" w:hAnsi="Times New Roman" w:cs="Times New Roman"/>
          <w:b/>
          <w:lang w:val="x-none"/>
        </w:rPr>
        <w:t>ARTICLE 23 – CAUTIONNEMENT DEFINITIF</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devra constituer, dans un délai de vingt (20) jours après la notification de la lettre commande un cautionnement définitif d’un montant égal à trois pour cent (3%) de celui de la lettre commande. Cette caution devra être délivrée par un établissement bancaire de premier ordre agréé par le Ministère chargé des Finances de la République du Cameroun.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mainlevée de la caution sera donnée après la réception provisoire des travaux.</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24 – RETENUE DE GARANTIE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Au titre de la garantie des ouvrages réceptionnés, il sera opéré sur le montant toutes taxes comprises de chaque décompte provisoire, une retenue de dix pour cent (10%).</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Elle pourra être remplacée par une caution personnelle et solidaire délivrée par un établissement bancaire agrée par la COBAC.</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retenue de garantie sera restituée ou la caution correspondante libérée après réception définitive des travaux sur demande écrite du cocontractant.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25 – PENALITE ET DOMMAGES – INTERETS</w:t>
      </w:r>
    </w:p>
    <w:p w:rsidR="00753B55" w:rsidRPr="00B357EB" w:rsidRDefault="00753B55" w:rsidP="00753B55">
      <w:pPr>
        <w:numPr>
          <w:ilvl w:val="1"/>
          <w:numId w:val="39"/>
        </w:numPr>
        <w:spacing w:after="0" w:line="240" w:lineRule="auto"/>
        <w:rPr>
          <w:rFonts w:ascii="Times New Roman" w:eastAsia="Calibri" w:hAnsi="Times New Roman" w:cs="Times New Roman"/>
          <w:b/>
        </w:rPr>
      </w:pPr>
      <w:r w:rsidRPr="00B357EB">
        <w:rPr>
          <w:rFonts w:ascii="Times New Roman" w:eastAsia="Calibri" w:hAnsi="Times New Roman" w:cs="Times New Roman"/>
          <w:b/>
        </w:rPr>
        <w:t>– Pénalités de retard</w:t>
      </w:r>
    </w:p>
    <w:p w:rsidR="00753B55" w:rsidRPr="00B357EB" w:rsidRDefault="00753B55" w:rsidP="00753B55">
      <w:pPr>
        <w:numPr>
          <w:ilvl w:val="0"/>
          <w:numId w:val="40"/>
        </w:numPr>
        <w:spacing w:after="0" w:line="240" w:lineRule="auto"/>
        <w:rPr>
          <w:rFonts w:ascii="Times New Roman" w:eastAsia="Calibri" w:hAnsi="Times New Roman" w:cs="Times New Roman"/>
        </w:rPr>
      </w:pPr>
      <w:r w:rsidRPr="00B357EB">
        <w:rPr>
          <w:rFonts w:ascii="Times New Roman" w:eastAsia="Calibri" w:hAnsi="Times New Roman" w:cs="Times New Roman"/>
        </w:rPr>
        <w:t>En cas de dépassement du délai contractuel imputable au titulaire du Marché, il lui est appliqué une pénalité de retard, dont le montant est, sauf spécification contraire au marché, fixé comme suit :</w:t>
      </w:r>
    </w:p>
    <w:p w:rsidR="00753B55" w:rsidRPr="00B357EB" w:rsidRDefault="00753B55" w:rsidP="00753B55">
      <w:pPr>
        <w:numPr>
          <w:ilvl w:val="0"/>
          <w:numId w:val="41"/>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Un deux millième (1/2000</w:t>
      </w:r>
      <w:r w:rsidRPr="00B357EB">
        <w:rPr>
          <w:rFonts w:ascii="Times New Roman" w:eastAsia="Calibri" w:hAnsi="Times New Roman" w:cs="Times New Roman"/>
          <w:vertAlign w:val="superscript"/>
          <w:lang w:val="x-none"/>
        </w:rPr>
        <w:t>e</w:t>
      </w:r>
      <w:r w:rsidRPr="00B357EB">
        <w:rPr>
          <w:rFonts w:ascii="Times New Roman" w:eastAsia="Calibri" w:hAnsi="Times New Roman" w:cs="Times New Roman"/>
          <w:lang w:val="x-none"/>
        </w:rPr>
        <w:t xml:space="preserve">) du montant TTC du </w:t>
      </w:r>
      <w:r w:rsidRPr="00B357EB">
        <w:rPr>
          <w:rFonts w:ascii="Times New Roman" w:eastAsia="Calibri" w:hAnsi="Times New Roman" w:cs="Times New Roman"/>
        </w:rPr>
        <w:t>Marché</w:t>
      </w:r>
      <w:r w:rsidRPr="00B357EB">
        <w:rPr>
          <w:rFonts w:ascii="Times New Roman" w:eastAsia="Calibri" w:hAnsi="Times New Roman" w:cs="Times New Roman"/>
          <w:lang w:val="x-none"/>
        </w:rPr>
        <w:t xml:space="preserve"> de base par jour calendaire de retard du premier au trentième jour au –delà du délai contractuel fixé par marché,</w:t>
      </w:r>
    </w:p>
    <w:p w:rsidR="00753B55" w:rsidRPr="00B357EB" w:rsidRDefault="00753B55" w:rsidP="00753B55">
      <w:pPr>
        <w:numPr>
          <w:ilvl w:val="0"/>
          <w:numId w:val="41"/>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Un millième (1/1000</w:t>
      </w:r>
      <w:r w:rsidRPr="00B357EB">
        <w:rPr>
          <w:rFonts w:ascii="Times New Roman" w:eastAsia="Calibri" w:hAnsi="Times New Roman" w:cs="Times New Roman"/>
          <w:vertAlign w:val="superscript"/>
          <w:lang w:val="x-none"/>
        </w:rPr>
        <w:t>e</w:t>
      </w:r>
      <w:r w:rsidRPr="00B357EB">
        <w:rPr>
          <w:rFonts w:ascii="Times New Roman" w:eastAsia="Calibri" w:hAnsi="Times New Roman" w:cs="Times New Roman"/>
          <w:lang w:val="x-none"/>
        </w:rPr>
        <w:t xml:space="preserve">) du montant TTC  du </w:t>
      </w:r>
      <w:r w:rsidRPr="00B357EB">
        <w:rPr>
          <w:rFonts w:ascii="Times New Roman" w:eastAsia="Calibri" w:hAnsi="Times New Roman" w:cs="Times New Roman"/>
        </w:rPr>
        <w:t>Marché</w:t>
      </w:r>
      <w:r w:rsidRPr="00B357EB">
        <w:rPr>
          <w:rFonts w:ascii="Times New Roman" w:eastAsia="Calibri" w:hAnsi="Times New Roman" w:cs="Times New Roman"/>
          <w:lang w:val="x-none"/>
        </w:rPr>
        <w:t xml:space="preserve"> de base par jour calendaire de retard au –delà du trentième jour.</w:t>
      </w:r>
    </w:p>
    <w:p w:rsidR="00753B55" w:rsidRPr="00B357EB" w:rsidRDefault="00753B55" w:rsidP="00753B55">
      <w:pPr>
        <w:numPr>
          <w:ilvl w:val="0"/>
          <w:numId w:val="40"/>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 xml:space="preserve">Pour les </w:t>
      </w:r>
      <w:r w:rsidRPr="00B357EB">
        <w:rPr>
          <w:rFonts w:ascii="Times New Roman" w:eastAsia="Calibri" w:hAnsi="Times New Roman" w:cs="Times New Roman"/>
        </w:rPr>
        <w:t>Marchés</w:t>
      </w:r>
      <w:r w:rsidRPr="00B357EB">
        <w:rPr>
          <w:rFonts w:ascii="Times New Roman" w:eastAsia="Calibri" w:hAnsi="Times New Roman" w:cs="Times New Roman"/>
          <w:lang w:val="x-none"/>
        </w:rPr>
        <w:t xml:space="preserve"> à tranches conditionnelles, les délais et montants à prendre en compte sont ceux de la tranche considérée.</w:t>
      </w:r>
    </w:p>
    <w:p w:rsidR="00753B55" w:rsidRPr="00B357EB" w:rsidRDefault="00753B55" w:rsidP="00753B55">
      <w:pPr>
        <w:numPr>
          <w:ilvl w:val="0"/>
          <w:numId w:val="40"/>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 xml:space="preserve">La remise des pénalités de retard d’un </w:t>
      </w:r>
      <w:r w:rsidRPr="00B357EB">
        <w:rPr>
          <w:rFonts w:ascii="Times New Roman" w:eastAsia="Calibri" w:hAnsi="Times New Roman" w:cs="Times New Roman"/>
        </w:rPr>
        <w:t>Marché</w:t>
      </w:r>
      <w:r w:rsidRPr="00B357EB">
        <w:rPr>
          <w:rFonts w:ascii="Times New Roman" w:eastAsia="Calibri" w:hAnsi="Times New Roman" w:cs="Times New Roman"/>
          <w:lang w:val="x-none"/>
        </w:rPr>
        <w:t xml:space="preserve"> ne peut être prononcée par le Maître d’Ouvrage qu’après avis favorable de l’organisme chargé de la régulation des </w:t>
      </w:r>
      <w:r w:rsidRPr="00B357EB">
        <w:rPr>
          <w:rFonts w:ascii="Times New Roman" w:eastAsia="Calibri" w:hAnsi="Times New Roman" w:cs="Times New Roman"/>
        </w:rPr>
        <w:t>Marchés</w:t>
      </w:r>
      <w:r w:rsidRPr="00B357EB">
        <w:rPr>
          <w:rFonts w:ascii="Times New Roman" w:eastAsia="Calibri" w:hAnsi="Times New Roman" w:cs="Times New Roman"/>
          <w:lang w:val="x-none"/>
        </w:rPr>
        <w:t xml:space="preserve"> publics.</w:t>
      </w:r>
    </w:p>
    <w:p w:rsidR="00753B55" w:rsidRPr="00B357EB" w:rsidRDefault="00753B55" w:rsidP="00753B55">
      <w:pPr>
        <w:numPr>
          <w:ilvl w:val="0"/>
          <w:numId w:val="40"/>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 xml:space="preserve">La copie de la décision de remise des pénalités, soutenue par l’avis favorable ci –dessus mentionné, est transmise à l’organisme chargé de la régulation des </w:t>
      </w:r>
      <w:r w:rsidRPr="00B357EB">
        <w:rPr>
          <w:rFonts w:ascii="Times New Roman" w:eastAsia="Calibri" w:hAnsi="Times New Roman" w:cs="Times New Roman"/>
        </w:rPr>
        <w:t>Marchés</w:t>
      </w:r>
      <w:r w:rsidRPr="00B357EB">
        <w:rPr>
          <w:rFonts w:ascii="Times New Roman" w:eastAsia="Calibri" w:hAnsi="Times New Roman" w:cs="Times New Roman"/>
          <w:lang w:val="x-none"/>
        </w:rPr>
        <w:t xml:space="preserve"> </w:t>
      </w:r>
      <w:r w:rsidRPr="00B357EB">
        <w:rPr>
          <w:rFonts w:ascii="Times New Roman" w:eastAsia="Calibri" w:hAnsi="Times New Roman" w:cs="Times New Roman"/>
        </w:rPr>
        <w:t>Publics</w:t>
      </w:r>
      <w:r w:rsidRPr="00B357EB">
        <w:rPr>
          <w:rFonts w:ascii="Times New Roman" w:eastAsia="Calibri" w:hAnsi="Times New Roman" w:cs="Times New Roman"/>
          <w:lang w:val="x-none"/>
        </w:rPr>
        <w:t xml:space="preserve"> à toutes fins utiles.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25.2 – Pénalité de retard de remise des documents contractuels</w:t>
      </w:r>
    </w:p>
    <w:p w:rsidR="00753B55" w:rsidRPr="00B357EB" w:rsidRDefault="00753B55" w:rsidP="00753B55">
      <w:pPr>
        <w:numPr>
          <w:ilvl w:val="0"/>
          <w:numId w:val="42"/>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Représentant du Cocontractant : 10 000F/j de retard au-delà de quinze (15) jours à compter de la date de notification de l’ordre de service de démarrage ;</w:t>
      </w:r>
    </w:p>
    <w:p w:rsidR="00753B55" w:rsidRPr="00B357EB" w:rsidRDefault="00753B55" w:rsidP="00753B55">
      <w:pPr>
        <w:numPr>
          <w:ilvl w:val="0"/>
          <w:numId w:val="42"/>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Domicile du Cocontractant : 10 000F/j de retard au-delà de quinze (15) jours à compter de la date de notification de l’ordre de service de démarrage ;</w:t>
      </w:r>
    </w:p>
    <w:p w:rsidR="00753B55" w:rsidRPr="00B357EB" w:rsidRDefault="00753B55" w:rsidP="00753B55">
      <w:pPr>
        <w:numPr>
          <w:ilvl w:val="0"/>
          <w:numId w:val="42"/>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Liste du personnel et du matériel : 20 000F/j de retard au-delà de quinze (15) jours à compter de la date de notification de l’ordre de service de démarrage ;</w:t>
      </w:r>
    </w:p>
    <w:p w:rsidR="00753B55" w:rsidRPr="00B357EB" w:rsidRDefault="00753B55" w:rsidP="00753B55">
      <w:pPr>
        <w:numPr>
          <w:ilvl w:val="0"/>
          <w:numId w:val="42"/>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lastRenderedPageBreak/>
        <w:t>Assurances : 20 000F/j de retard au-delà de quinze (15) jours à compter de la date de notification de l’ordre de service de démarrage ;</w:t>
      </w:r>
    </w:p>
    <w:p w:rsidR="00753B55" w:rsidRPr="00B357EB" w:rsidRDefault="00753B55" w:rsidP="00753B55">
      <w:pPr>
        <w:numPr>
          <w:ilvl w:val="0"/>
          <w:numId w:val="42"/>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Cautionnement définitif : 20 000F/j de retard au-delà de vingt (20) jours à compter de la date de notification de l’ordre de service de démarrage ;</w:t>
      </w:r>
    </w:p>
    <w:p w:rsidR="00753B55" w:rsidRPr="00B357EB" w:rsidRDefault="00753B55" w:rsidP="00753B55">
      <w:pPr>
        <w:numPr>
          <w:ilvl w:val="0"/>
          <w:numId w:val="42"/>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Programme d’exécution : 50 000F/j de retard au-delà de trente (30) jours à compter de la date de notification de l’ordre de service de démarrage ;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n’est pas prévu de prime en cas d’avancement sur le délai contractuel.</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25.3 – Pénalité pour défaut d’exécution</w:t>
      </w:r>
    </w:p>
    <w:p w:rsidR="00753B55" w:rsidRPr="00B357EB" w:rsidRDefault="00753B55" w:rsidP="00753B55">
      <w:pPr>
        <w:numPr>
          <w:ilvl w:val="0"/>
          <w:numId w:val="43"/>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Non remplissage du journal de chantier constaté lors des visites : 10 000F/visite</w:t>
      </w:r>
    </w:p>
    <w:p w:rsidR="00753B55" w:rsidRPr="00B357EB" w:rsidRDefault="00753B55" w:rsidP="00753B55">
      <w:pPr>
        <w:numPr>
          <w:ilvl w:val="0"/>
          <w:numId w:val="44"/>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Indisponibilité du journal de chantier lors des visites : 20 000F/visite</w:t>
      </w:r>
    </w:p>
    <w:p w:rsidR="00753B55" w:rsidRPr="00B357EB" w:rsidRDefault="00753B55" w:rsidP="00753B55">
      <w:pPr>
        <w:numPr>
          <w:ilvl w:val="0"/>
          <w:numId w:val="44"/>
        </w:numPr>
        <w:spacing w:after="0" w:line="240" w:lineRule="auto"/>
        <w:rPr>
          <w:rFonts w:ascii="Times New Roman" w:eastAsia="Calibri" w:hAnsi="Times New Roman" w:cs="Times New Roman"/>
        </w:rPr>
      </w:pPr>
      <w:r w:rsidRPr="00B357EB">
        <w:rPr>
          <w:rFonts w:ascii="Times New Roman" w:eastAsia="Calibri" w:hAnsi="Times New Roman" w:cs="Times New Roman"/>
        </w:rPr>
        <w:t>Le montant cumulé des pénalités ne saurait excéder dix pour cent (10%) du montant TTC du marché de base avec ses avenants, le cas échéant, sous peine de résiliation.</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26 – CAHIER DES CLAUSES TECHNIQUES PARTICULIERES (CCTP) (cf. CCTP LC)</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27 – BORDEREAU DES PRIX UNITAIRES (cf. BPU LC)</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28 – DEVIS QUANTITATIF ET ESTIMATIF (cf. DEQ LC)</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29 – REGIME FISCAL ET DOUANIER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présente lettre-commande est assujettie au régime fiscal et douanier en vigueur au Cameroun.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30 – ENREGISTREMENT ET TIMBRE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Sept (07) exemplaires originaux de la présente lettre commande seront enregistrés et timbrés par les soins et aux frais du Cocontractant, conformément à la réglementation en vigueur.</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31 – NANTISSEMENT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vue de l’application du régime de nantissement prévu par le Décret n° 2018/366 du 20 Juin 2018 portant Code des Marchés Publics sont désignés comme suit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Service chargé de la liquidation de la présente lettre commande : Maire de la Commune d’Ambam, Ordonnateur des Crédits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Autorité chargée de la validation des dépenses ; le Contrôleur Départemental des Finances pour la Vallée du Ntem</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Comptable chargé de l’ordonnancement des paiements : </w:t>
      </w:r>
      <w:r w:rsidRPr="00B357EB">
        <w:rPr>
          <w:rFonts w:ascii="Times New Roman" w:eastAsia="Calibri" w:hAnsi="Times New Roman" w:cs="Times New Roman"/>
          <w:b/>
        </w:rPr>
        <w:t>Le TPG Ebolowa</w:t>
      </w:r>
      <w:r w:rsidRPr="00B357EB">
        <w:rPr>
          <w:rFonts w:ascii="Times New Roman" w:eastAsia="Calibri" w:hAnsi="Times New Roman" w:cs="Times New Roman"/>
        </w:rPr>
        <w:t xml:space="preserve">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rPr>
        <w:t xml:space="preserve">Autorités compétentes pour fournir les renseignements énumérés au décret précité : </w:t>
      </w:r>
      <w:r w:rsidRPr="00B357EB">
        <w:rPr>
          <w:rFonts w:ascii="Times New Roman" w:eastAsia="Calibri" w:hAnsi="Times New Roman" w:cs="Times New Roman"/>
          <w:b/>
        </w:rPr>
        <w:t>Le Chef de Service de Marchés et l’Ingénieur.</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b/>
        </w:rPr>
        <w:t>Autorité chargée du contrôle externe ; le Délégué Départemental des Marchés Publics  pour la Vallée du Ntem</w:t>
      </w:r>
      <w:r w:rsidRPr="00B357EB">
        <w:rPr>
          <w:rFonts w:ascii="Times New Roman" w:eastAsia="Calibri" w:hAnsi="Times New Roman" w:cs="Times New Roman"/>
          <w:b/>
        </w:rPr>
        <w:br/>
      </w:r>
      <w:r w:rsidRPr="00B357EB">
        <w:rPr>
          <w:rFonts w:ascii="Times New Roman" w:eastAsia="Calibri" w:hAnsi="Times New Roman" w:cs="Times New Roman"/>
          <w:b/>
          <w:sz w:val="20"/>
        </w:rPr>
        <w:t>CHAPITRE IV – DISPOSITIONS DIVERSES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sz w:val="20"/>
        </w:rPr>
        <w:t>ARTICLE 32 – PRESCRIPTIONS DIVERSES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32.1 – Sécurité du personnel</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devra prendre toutes les dispositions nécessaires pour assurer la sécurité de son personnel appelé à travailler avec lui pendant toute la durée des prestations.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32.2- Gardiennage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gardiennage des équipements appartenant au Cocontractant sera assuré par ses soins et à ses frais.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32.3– Avaries et destruction d’ouvrages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Cocontractant devra veiller à éviter toute avarie à toute installation sur le site.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réparation de ces avaries ou dommages s’effectuera aux frais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32.4– Remise en état des lieux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 la fin des travaux de la présente lettre commande, le Cocontractant sera tenu de procéder à la remise en état des lieux, à l’enlèvement de tout matériau, matériel ou résidu provenant de la présence de son chantier à ses frais.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32.5– Implantation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procèdera aux opérations d’implantation, piquetage et nivellement, matérialisation du tracé qu’il fera approuver à l’Ingénieur. Sa responsabilité ne sera pas atténuée par le visa de l’Ingénieur du contrôle.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frais de tous ces travaux topographiques seront inclus dans les prix de la lettre commande.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lastRenderedPageBreak/>
        <w:t>32.6– Réunion de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Une réunion de chantier sera tenue toutes les semaines.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33 – EDITION ET DIFFUSION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Quinze (15) exemplaires de la présente lettre-commande seront édités et diffusés par l’Autorité Contractante.</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34 – CAS DE FORCE MAJEURE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Aucune des parties ne sera réputée avoir failli à ses engagements contractuels dans la mesure où l’exécution de ses obligations serait retardée, entravée ou empêchée pour un cas de force majeure.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Ne pourront être considérés comme cas de force majeure que les actes, situations ou évènements échappant au contrôle des parties et présentant un caractère imprévisible et irrésistible.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ne verra sa responsabilité déchargée que s’il avertit par écrit l’Autorité Contractante de son intention d’invoquer ce cas de force majeure et ce, avant la fin du vingtième (20</w:t>
      </w:r>
      <w:r w:rsidRPr="00B357EB">
        <w:rPr>
          <w:rFonts w:ascii="Times New Roman" w:eastAsia="Calibri" w:hAnsi="Times New Roman" w:cs="Times New Roman"/>
          <w:vertAlign w:val="superscript"/>
        </w:rPr>
        <w:t>è</w:t>
      </w:r>
      <w:r w:rsidRPr="00B357EB">
        <w:rPr>
          <w:rFonts w:ascii="Times New Roman" w:eastAsia="Calibri" w:hAnsi="Times New Roman" w:cs="Times New Roman"/>
        </w:rPr>
        <w:t>) jour suivant l’évènement.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tout état de cause, il appartient à l’Autorité Contractante d’apprécier les cas de force majeure évoqués et les preuves fournies par le Cocontractant.</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35 – LITIGES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Tout litige survenant entre les deux parties dans le cadre de l’exécution de la présente lettre commande, fera l’objet d’une tentative de conciliation par entente directe.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Au cas où un règlement à l’amiable ne serait pas possible, les différends seront portés devant les juridictions compétentes. </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36 – RESILIATION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présente lettre-commande ne pourra être résiliée que conformément aux dispositions du décret n° 2018/366 du 20 Juin 2018</w:t>
      </w:r>
      <w:r w:rsidRPr="00B357EB">
        <w:rPr>
          <w:rFonts w:ascii="Times New Roman" w:eastAsia="Calibri" w:hAnsi="Times New Roman" w:cs="Times New Roman"/>
          <w:b/>
        </w:rPr>
        <w:t xml:space="preserve"> </w:t>
      </w:r>
      <w:r w:rsidRPr="00B357EB">
        <w:rPr>
          <w:rFonts w:ascii="Times New Roman" w:eastAsia="Calibri" w:hAnsi="Times New Roman" w:cs="Times New Roman"/>
        </w:rPr>
        <w:t>portant Code des Marchés Publics.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Dès notification d’une décision de résiliation, le Cocontractant prendra des dispositions pour arrêter toutes prestations en cours.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37 : ORDRES DE SERVICES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différents ordres de services sont établis et notifiés comme suit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37. 1 – L’Ordre de service de démarrage des travaux </w:t>
      </w:r>
      <w:r w:rsidRPr="00B357EB">
        <w:rPr>
          <w:rFonts w:ascii="Times New Roman" w:eastAsia="Calibri" w:hAnsi="Times New Roman" w:cs="Times New Roman"/>
        </w:rPr>
        <w:t>est signé par l’Autorité Contractante et notifié par le chef service du marché avec copie à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37. 2 – Les Ordres de service à caractère technique </w:t>
      </w:r>
      <w:r w:rsidRPr="00B357EB">
        <w:rPr>
          <w:rFonts w:ascii="Times New Roman" w:eastAsia="Calibri" w:hAnsi="Times New Roman" w:cs="Times New Roman"/>
        </w:rPr>
        <w:t>liés au déroulement normal du chantier seront signé par l’Autorité Contractante et notifié par le chef service du marché avec copie à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37. 3 – Les Ordres de service valant mise en demeure </w:t>
      </w:r>
      <w:r w:rsidRPr="00B357EB">
        <w:rPr>
          <w:rFonts w:ascii="Times New Roman" w:eastAsia="Calibri" w:hAnsi="Times New Roman" w:cs="Times New Roman"/>
        </w:rPr>
        <w:t>seront signé par l’Autorité Contractante et notifié par le chef service du marché avec copie à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 xml:space="preserve">37. 4 – Les Ordres de service prescrivant les travaux nécessaires </w:t>
      </w:r>
      <w:r w:rsidRPr="00B357EB">
        <w:rPr>
          <w:rFonts w:ascii="Times New Roman" w:eastAsia="Calibri" w:hAnsi="Times New Roman" w:cs="Times New Roman"/>
        </w:rPr>
        <w:t>pour remédier aux désordres ne relevant pas d’une utilisation normale qui apparaîtraient dans l’ouvrage pendant la période de garantie seront signé, après la proposition de l’ingénieur,  par l’Autorité Contractante et notifié par le chef service du marché avec copie à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37.5- tout autre Ordre de service sera signé par le Maitre d’ouvrage et notifié par le chef service du marché avec copie à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N.B. : Le Cocontractant de l’administration dispose d’un délai de quinze (15) jours pour émettre des réserves sur tout ordre de service reçu. Le fait d’émettre des réserves ne dispense pas le Cocontractant d’exécuter les ordres de service reçus.</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38 ET DERNIER – VALIDITE ET ENTREE EN VIGUEUR</w:t>
      </w:r>
    </w:p>
    <w:p w:rsidR="00753B55" w:rsidRPr="00B357EB" w:rsidRDefault="00753B55" w:rsidP="00753B55">
      <w:pPr>
        <w:spacing w:after="160" w:line="240" w:lineRule="auto"/>
        <w:rPr>
          <w:rFonts w:ascii="Times New Roman" w:eastAsia="Calibri" w:hAnsi="Times New Roman" w:cs="Times New Roman"/>
        </w:rPr>
      </w:pPr>
      <w:r w:rsidRPr="00B357EB">
        <w:rPr>
          <w:rFonts w:ascii="Times New Roman" w:eastAsia="Calibri" w:hAnsi="Times New Roman" w:cs="Times New Roman"/>
        </w:rPr>
        <w:t xml:space="preserve">La présente lettre-commande ne deviendra valide qu’après sa signature par le </w:t>
      </w:r>
      <w:r w:rsidRPr="00B357EB">
        <w:rPr>
          <w:rFonts w:ascii="Times New Roman" w:eastAsia="Calibri" w:hAnsi="Times New Roman" w:cs="Times New Roman"/>
          <w:b/>
        </w:rPr>
        <w:t>Maire de la Commune d’Ambam</w:t>
      </w:r>
      <w:r w:rsidRPr="00B357EB">
        <w:rPr>
          <w:rFonts w:ascii="Times New Roman" w:eastAsia="Calibri" w:hAnsi="Times New Roman" w:cs="Times New Roman"/>
        </w:rPr>
        <w:t>, Autorité Contractante et entrera en vigueur dès sa notification au Cocontractant.</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B17CDE" w:rsidRPr="00B357EB" w:rsidRDefault="00B17CDE" w:rsidP="00B17CDE">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w:lastRenderedPageBreak/>
        <mc:AlternateContent>
          <mc:Choice Requires="wps">
            <w:drawing>
              <wp:anchor distT="0" distB="0" distL="114300" distR="114300" simplePos="0" relativeHeight="251751424" behindDoc="0" locked="0" layoutInCell="1" allowOverlap="1" wp14:anchorId="680C0831" wp14:editId="30A32242">
                <wp:simplePos x="0" y="0"/>
                <wp:positionH relativeFrom="column">
                  <wp:posOffset>3844925</wp:posOffset>
                </wp:positionH>
                <wp:positionV relativeFrom="paragraph">
                  <wp:posOffset>-688340</wp:posOffset>
                </wp:positionV>
                <wp:extent cx="2623185" cy="2921635"/>
                <wp:effectExtent l="0" t="0" r="5715" b="0"/>
                <wp:wrapNone/>
                <wp:docPr id="47" name="Zone de texte 47"/>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7" o:spid="_x0000_s1047" type="#_x0000_t202" style="position:absolute;margin-left:302.75pt;margin-top:-54.2pt;width:206.55pt;height:230.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52448" behindDoc="0" locked="0" layoutInCell="1" allowOverlap="1" wp14:anchorId="4ECF5411" wp14:editId="02D8E320">
            <wp:simplePos x="0" y="0"/>
            <wp:positionH relativeFrom="column">
              <wp:posOffset>2207260</wp:posOffset>
            </wp:positionH>
            <wp:positionV relativeFrom="paragraph">
              <wp:posOffset>-327025</wp:posOffset>
            </wp:positionV>
            <wp:extent cx="1689100" cy="2165985"/>
            <wp:effectExtent l="0" t="0" r="6350" b="5715"/>
            <wp:wrapNone/>
            <wp:docPr id="51" name="Image 5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B357EB">
        <w:rPr>
          <w:rFonts w:ascii="Times New Roman" w:eastAsia="Calibri" w:hAnsi="Times New Roman" w:cs="Times New Roman"/>
          <w:noProof/>
          <w:lang w:eastAsia="fr-FR"/>
        </w:rPr>
        <mc:AlternateContent>
          <mc:Choice Requires="wps">
            <w:drawing>
              <wp:anchor distT="0" distB="0" distL="114300" distR="114300" simplePos="0" relativeHeight="251750400" behindDoc="0" locked="0" layoutInCell="1" allowOverlap="1" wp14:anchorId="189B2C76" wp14:editId="1405670A">
                <wp:simplePos x="0" y="0"/>
                <wp:positionH relativeFrom="column">
                  <wp:posOffset>-722630</wp:posOffset>
                </wp:positionH>
                <wp:positionV relativeFrom="paragraph">
                  <wp:posOffset>-526415</wp:posOffset>
                </wp:positionV>
                <wp:extent cx="2802890" cy="2921635"/>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5" o:spid="_x0000_s1048" type="#_x0000_t202" style="position:absolute;margin-left:-56.9pt;margin-top:-41.45pt;width:220.7pt;height:230.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53472" behindDoc="0" locked="0" layoutInCell="1" allowOverlap="1" wp14:anchorId="2A1DA995" wp14:editId="4EFF858E">
                <wp:simplePos x="0" y="0"/>
                <wp:positionH relativeFrom="column">
                  <wp:posOffset>-566420</wp:posOffset>
                </wp:positionH>
                <wp:positionV relativeFrom="paragraph">
                  <wp:posOffset>155575</wp:posOffset>
                </wp:positionV>
                <wp:extent cx="6897370" cy="1858618"/>
                <wp:effectExtent l="38100" t="38100" r="36830" b="46990"/>
                <wp:wrapNone/>
                <wp:docPr id="48" name="Rectangle à coins arrondi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8" o:spid="_x0000_s1049" style="position:absolute;margin-left:-44.6pt;margin-top:12.25pt;width:543.1pt;height:146.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5044DA" w:rsidRPr="00051A88" w:rsidTr="0060722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5044DA" w:rsidRPr="00051A88" w:rsidRDefault="005044DA" w:rsidP="0060722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sz w:val="20"/>
              </w:rPr>
            </w:pPr>
          </w:p>
          <w:p w:rsidR="005044DA" w:rsidRPr="00051A88" w:rsidRDefault="005044DA" w:rsidP="0060722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sz w:val="20"/>
              </w:rPr>
            </w:pPr>
          </w:p>
          <w:p w:rsidR="005044DA" w:rsidRPr="00051A88" w:rsidRDefault="005044DA" w:rsidP="0060722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5044DA" w:rsidRPr="00051A88" w:rsidRDefault="005044DA" w:rsidP="0060722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5044DA" w:rsidRPr="00051A88" w:rsidTr="0060722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rPr>
            </w:pPr>
          </w:p>
          <w:p w:rsidR="005044DA" w:rsidRPr="00051A88" w:rsidRDefault="005044DA" w:rsidP="0060722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rPr>
            </w:pPr>
          </w:p>
          <w:p w:rsidR="005044DA" w:rsidRPr="00051A88" w:rsidRDefault="005044DA" w:rsidP="0060722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rPr>
            </w:pPr>
          </w:p>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5044DA" w:rsidRPr="00051A88" w:rsidTr="0060722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rPr>
            </w:pPr>
          </w:p>
          <w:p w:rsidR="005044DA" w:rsidRPr="00051A88" w:rsidRDefault="005044DA" w:rsidP="0060722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rPr>
            </w:pPr>
          </w:p>
          <w:p w:rsidR="005044DA" w:rsidRPr="00051A88" w:rsidRDefault="005044DA" w:rsidP="0060722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5044DA" w:rsidRPr="00051A88" w:rsidRDefault="005044DA" w:rsidP="00607228">
            <w:pPr>
              <w:spacing w:after="160" w:line="259" w:lineRule="auto"/>
              <w:rPr>
                <w:rFonts w:ascii="Times New Roman" w:eastAsia="Calibri" w:hAnsi="Times New Roman" w:cs="Times New Roman"/>
                <w:b/>
              </w:rPr>
            </w:pPr>
          </w:p>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5044DA" w:rsidRPr="00051A88" w:rsidRDefault="005044DA" w:rsidP="0060722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PIÈCE 5 : CAHIER DES CLAUSES TECHNIQUES PARTICULIERES (CCTP)</w:t>
      </w: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lastRenderedPageBreak/>
        <w:t>SOMMAIRE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CHAPITRE I : GENERALITES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 : INTRODUCTION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 : CONSISTANCE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3 : DESCRIPTION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4 REFERENCE TECHNIQUE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5 GENERALITES</w:t>
      </w:r>
    </w:p>
    <w:p w:rsidR="00753B55" w:rsidRPr="00B357EB" w:rsidRDefault="00753B55" w:rsidP="00753B55">
      <w:pPr>
        <w:numPr>
          <w:ilvl w:val="1"/>
          <w:numId w:val="20"/>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LES ESSAIS</w:t>
      </w:r>
    </w:p>
    <w:p w:rsidR="00753B55" w:rsidRPr="00B357EB" w:rsidRDefault="00753B55" w:rsidP="00753B55">
      <w:pPr>
        <w:numPr>
          <w:ilvl w:val="1"/>
          <w:numId w:val="20"/>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ESSAIS D’ETUDES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5.3 ESSAIS DE RECEPTION DE MATERIAU SUR LE CHANTIER</w:t>
      </w:r>
    </w:p>
    <w:p w:rsidR="00753B55" w:rsidRPr="00B357EB" w:rsidRDefault="00753B55" w:rsidP="00753B55">
      <w:pPr>
        <w:numPr>
          <w:ilvl w:val="1"/>
          <w:numId w:val="20"/>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ESSAIS DE CONTROLE DE MISE EN ŒUVRE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5.5 AMENEE DE L’EQUIPEMENT ET DU MATERIEL</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5.6 FOURNITURE DES MATERIAUX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5.7 EMPLACEMENT MIS A LA DISPOSITION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5.8 TRANSPORT DE MATERIEL LOURD</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5.9 INTEMPERIES ET SUSPENSION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6 : JOURNAL DE CHANTIER ET REUNION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7 : PROGRAMME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8 : PLAN DE RECOLLEMENT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CHAPITRE II : PROVENANCE, QUALITE ET PREPARATION DES MATERIAUX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9 : PROVENANCE DES MATERIAUX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10 : LABORATOIRE ET CONTROLE DE QUALITE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11 : QUALITE DES MATERIAUX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CHAPITRE III : MODE D’EXECUTION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12 : GENERALITES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13 : DEFINITION DES TRAVAUX A REALISER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14 : DOCUMENTS D’EXECUTION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15 : MATERIAUX POUR BETON ET MORTIER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16 : DESCRIPTION DES TACHES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CHAPITRE IV : MODE D’EVALUATION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ARTICLE17 : CONDITIONS GENERALES D’EVALUATON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18 : CONSISTANCE DES PRIX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20 : DEFINITION DES PRIX ET EVALUATION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CHAPITRE V : PROTECTION DE L’ENVIRONNEMENT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20 : INSTALATION DU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ARTICLE 21 : SANCTIONS ET PENALITES</w:t>
      </w:r>
    </w:p>
    <w:p w:rsidR="00753B55" w:rsidRPr="00B357EB" w:rsidRDefault="00753B55" w:rsidP="00753B55">
      <w:pPr>
        <w:spacing w:after="160" w:line="259" w:lineRule="auto"/>
        <w:rPr>
          <w:rFonts w:ascii="Times New Roman" w:eastAsia="Calibri" w:hAnsi="Times New Roman" w:cs="Times New Roman"/>
        </w:rPr>
      </w:pPr>
      <w:bookmarkStart w:id="1" w:name="_Toc191880678"/>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160" w:line="259" w:lineRule="auto"/>
        <w:rPr>
          <w:rFonts w:ascii="Times New Roman" w:eastAsia="Calibri" w:hAnsi="Times New Roman" w:cs="Times New Roman"/>
          <w:b/>
          <w:u w:val="single"/>
        </w:rPr>
      </w:pP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u w:val="single"/>
        </w:rPr>
        <w:lastRenderedPageBreak/>
        <w:t>CHAPITRE I</w:t>
      </w:r>
      <w:r w:rsidRPr="00B357EB">
        <w:rPr>
          <w:rFonts w:ascii="Times New Roman" w:eastAsia="Calibri" w:hAnsi="Times New Roman" w:cs="Times New Roman"/>
          <w:b/>
        </w:rPr>
        <w:t> : GENERALITES</w:t>
      </w:r>
      <w:bookmarkEnd w:id="1"/>
    </w:p>
    <w:p w:rsidR="00753B55" w:rsidRPr="00B357EB" w:rsidRDefault="00753B55" w:rsidP="00753B55">
      <w:pPr>
        <w:spacing w:after="0" w:line="240" w:lineRule="auto"/>
        <w:rPr>
          <w:rFonts w:ascii="Times New Roman" w:eastAsia="Calibri" w:hAnsi="Times New Roman" w:cs="Times New Roman"/>
          <w:b/>
        </w:rPr>
      </w:pPr>
      <w:bookmarkStart w:id="2" w:name="_Toc191880679"/>
      <w:r w:rsidRPr="00B357EB">
        <w:rPr>
          <w:rFonts w:ascii="Times New Roman" w:eastAsia="Calibri" w:hAnsi="Times New Roman" w:cs="Times New Roman"/>
          <w:b/>
          <w:u w:val="single"/>
        </w:rPr>
        <w:t>Article 1</w:t>
      </w:r>
      <w:r w:rsidRPr="00B357EB">
        <w:rPr>
          <w:rFonts w:ascii="Times New Roman" w:eastAsia="Calibri" w:hAnsi="Times New Roman" w:cs="Times New Roman"/>
          <w:b/>
        </w:rPr>
        <w:t> : Introduction</w:t>
      </w:r>
      <w:bookmarkEnd w:id="2"/>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 présent cahier des clauses techniques particulières (CCTP)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dénominations utilisées dans le présent CCTP sont conformes à la réglementation en vigueur. </w:t>
      </w:r>
    </w:p>
    <w:p w:rsidR="00753B55" w:rsidRPr="00B357EB" w:rsidRDefault="00753B55" w:rsidP="00753B55">
      <w:pPr>
        <w:numPr>
          <w:ilvl w:val="0"/>
          <w:numId w:val="35"/>
        </w:numPr>
        <w:tabs>
          <w:tab w:val="clear" w:pos="360"/>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Le Maitre d’Ouvrage : Le Maire de la Commune d’Ambam ; </w:t>
      </w:r>
    </w:p>
    <w:p w:rsidR="00753B55" w:rsidRPr="00B357EB" w:rsidRDefault="00753B55" w:rsidP="00753B55">
      <w:pPr>
        <w:numPr>
          <w:ilvl w:val="0"/>
          <w:numId w:val="35"/>
        </w:numPr>
        <w:tabs>
          <w:tab w:val="clear" w:pos="360"/>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L’Autorité Contractante : Le Maire de la Commune d’Ambam ;</w:t>
      </w:r>
    </w:p>
    <w:p w:rsidR="00753B55" w:rsidRPr="00B357EB" w:rsidRDefault="00753B55" w:rsidP="00753B55">
      <w:pPr>
        <w:numPr>
          <w:ilvl w:val="0"/>
          <w:numId w:val="35"/>
        </w:numPr>
        <w:tabs>
          <w:tab w:val="clear" w:pos="360"/>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Le Chef de Service du Marché : Le Secrétaire Général  de la Mairie d’Ambam ; </w:t>
      </w:r>
    </w:p>
    <w:p w:rsidR="00753B55" w:rsidRPr="00B357EB" w:rsidRDefault="00753B55" w:rsidP="00753B55">
      <w:pPr>
        <w:numPr>
          <w:ilvl w:val="0"/>
          <w:numId w:val="35"/>
        </w:numPr>
        <w:tabs>
          <w:tab w:val="clear" w:pos="360"/>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Ingénieur du Marché : le Délégué Départemental du MINHDU/ VNT</w:t>
      </w:r>
    </w:p>
    <w:p w:rsidR="00753B55" w:rsidRPr="00B357EB" w:rsidRDefault="00753B55" w:rsidP="00753B55">
      <w:pPr>
        <w:numPr>
          <w:ilvl w:val="0"/>
          <w:numId w:val="35"/>
        </w:numPr>
        <w:tabs>
          <w:tab w:val="clear" w:pos="360"/>
          <w:tab w:val="num" w:pos="502"/>
        </w:tabs>
        <w:spacing w:after="0" w:line="240" w:lineRule="auto"/>
        <w:rPr>
          <w:rFonts w:ascii="Times New Roman" w:eastAsia="Calibri" w:hAnsi="Times New Roman" w:cs="Times New Roman"/>
        </w:rPr>
      </w:pPr>
      <w:r w:rsidRPr="00B357EB">
        <w:rPr>
          <w:rFonts w:ascii="Times New Roman" w:eastAsia="Calibri" w:hAnsi="Times New Roman" w:cs="Times New Roman"/>
        </w:rPr>
        <w:t>Contrôleur externe ; le Délégué Départemental du MINMAP/VNT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2 : CONSISTANCE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consistance des travaux à réaliser est détaillée dans le présent CCTP, au bordereau des prix nomenclature des tâches et au détail estimatif.</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3 : DESCRIPTION DES TRAVAUX </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rPr>
        <w:t>Ces travaux comprennent notamment l</w:t>
      </w:r>
      <w:r w:rsidRPr="00B357EB">
        <w:rPr>
          <w:rFonts w:ascii="Times New Roman" w:eastAsia="Calibri" w:hAnsi="Times New Roman" w:cs="Times New Roman"/>
          <w:bCs/>
        </w:rPr>
        <w:t>’installation du chantier, les travaux préparatoires, la maçonnerie, la fondation, l’électricité, l’élévation, la charpente, la couverture, le plafond, la menuiserie métallique, la peinture, l’assainissement.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ARTICLE 4 : REFERENCE TECHNIQUE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présent cahier de clauses techniques particulières désigné par le terme CCTP fait partie des pièces contractuelles de la Lettre Commande.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définit les normes et spécifications applicables ainsi que les méthodes d’exécution des travaux et de mise en œuvre des matériaux.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est autorisé à utiliser toutes les normes à condition que celles-ci soient couramment admises et conduisent à des résultats de qualité égale ou supérieure.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Ces normes doivent être préalablement soumises à l’approbation de l’Ingénieur avec pièce à l’appui ; l’Ingénieur justifie sa décision pour accepter ou rejeter une norme.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5 : GENERALITES</w:t>
      </w:r>
    </w:p>
    <w:p w:rsidR="00753B55" w:rsidRPr="00B357EB" w:rsidRDefault="00753B55" w:rsidP="00753B55">
      <w:pPr>
        <w:spacing w:after="0" w:line="240" w:lineRule="auto"/>
        <w:rPr>
          <w:rFonts w:ascii="Times New Roman" w:eastAsia="Calibri" w:hAnsi="Times New Roman" w:cs="Times New Roman"/>
          <w:b/>
          <w:lang w:val="x-none"/>
        </w:rPr>
      </w:pPr>
      <w:r w:rsidRPr="00B357EB">
        <w:rPr>
          <w:rFonts w:ascii="Times New Roman" w:eastAsia="Calibri" w:hAnsi="Times New Roman" w:cs="Times New Roman"/>
          <w:b/>
          <w:lang w:val="x-none"/>
        </w:rPr>
        <w:t xml:space="preserve">1. LES ESSAIS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matériaux, produits et composants de construction doivent être conformes aux stipulations de la Lettre Commande et prescription des normes AFNOR homologuées, les normes applicables étant celles en vigueur le premier jour du mois qui précède la date limite de remise des offres.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5.2 ESSAIS D’ETUDES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doit effectuer tous les essais de formulation et de convenance sur les matériaux composites utilisés sur le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 partir des pièces et documents joints au Dossier d’Appel d’Offres, le cocontractant effectue les vérifications qu’il juge nécessaires, afin de pouvoir signaler et rectifier les anomalies, erreurs ou omissions éventuelles.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Tous ces essais et vérifications sont à la charge du cocontractant qui remet ses conclusions à l’Ingénieur.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Après avoir effectué toutes les vérifications nécessaires, l’Ingénieur pourra donner par écrit son agrément ou prescrire une nouvelle recherche ou des essais complémentaires.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5.3 ESSAIS DE RECEPTION DE MATERIAU SUR LE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liste non exhaustive des essais de réception des matériaux est la suivante :</w:t>
      </w:r>
    </w:p>
    <w:p w:rsidR="00753B55" w:rsidRPr="00B357EB" w:rsidRDefault="00753B55" w:rsidP="00753B55">
      <w:pPr>
        <w:numPr>
          <w:ilvl w:val="0"/>
          <w:numId w:val="45"/>
        </w:numPr>
        <w:spacing w:after="0" w:line="240" w:lineRule="auto"/>
        <w:rPr>
          <w:rFonts w:ascii="Times New Roman" w:eastAsia="Calibri" w:hAnsi="Times New Roman" w:cs="Times New Roman"/>
        </w:rPr>
      </w:pPr>
      <w:r w:rsidRPr="00B357EB">
        <w:rPr>
          <w:rFonts w:ascii="Times New Roman" w:eastAsia="Calibri" w:hAnsi="Times New Roman" w:cs="Times New Roman"/>
        </w:rPr>
        <w:t>Analyse granulométrique ;</w:t>
      </w:r>
    </w:p>
    <w:p w:rsidR="00753B55" w:rsidRPr="00B357EB" w:rsidRDefault="00753B55" w:rsidP="00753B55">
      <w:pPr>
        <w:numPr>
          <w:ilvl w:val="0"/>
          <w:numId w:val="45"/>
        </w:numPr>
        <w:spacing w:after="0" w:line="240" w:lineRule="auto"/>
        <w:rPr>
          <w:rFonts w:ascii="Times New Roman" w:eastAsia="Calibri" w:hAnsi="Times New Roman" w:cs="Times New Roman"/>
        </w:rPr>
      </w:pPr>
      <w:r w:rsidRPr="00B357EB">
        <w:rPr>
          <w:rFonts w:ascii="Times New Roman" w:eastAsia="Calibri" w:hAnsi="Times New Roman" w:cs="Times New Roman"/>
        </w:rPr>
        <w:t>Propreté des granulats ;</w:t>
      </w:r>
    </w:p>
    <w:p w:rsidR="00753B55" w:rsidRPr="00B357EB" w:rsidRDefault="00753B55" w:rsidP="00753B55">
      <w:pPr>
        <w:numPr>
          <w:ilvl w:val="0"/>
          <w:numId w:val="45"/>
        </w:numPr>
        <w:spacing w:after="0" w:line="240" w:lineRule="auto"/>
        <w:rPr>
          <w:rFonts w:ascii="Times New Roman" w:eastAsia="Calibri" w:hAnsi="Times New Roman" w:cs="Times New Roman"/>
        </w:rPr>
      </w:pPr>
      <w:r w:rsidRPr="00B357EB">
        <w:rPr>
          <w:rFonts w:ascii="Times New Roman" w:eastAsia="Calibri" w:hAnsi="Times New Roman" w:cs="Times New Roman"/>
        </w:rPr>
        <w:t>Équivalent de sable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5.4 ESSAIS DE CONTROLE DE MISE EN ŒUVRE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Cocontractant sera tenu d’effectuer toutes reprises ordonnées par l’Ingénieur.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5.5 AMENEE DE L’EQUIPEMENT ET DU MATERIEL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vérifiera la conformité du matériel amené sur le terrain par rapport à l’offre titulaire.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5.6 FOURNITURE DES MATERIAUX</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Matériaux locaux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choisi et visite toute source locale de matériaux et prend les dispositions nécessaires pour leur achat et leur transport sur le site des travaux.</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Matériaux importés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5.7 EMPLACEMENT MIS A LA DISPOSITION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Quel que soit le choix du Cocontractant quant à l’implantation de ces emplacements pour installation de chantier, aire de stockage ou carrières, il demeure entièrement responsable de l’achèvement des travaux dans les délais prévus.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5.8 TRANSPORT DE MATERIEL LOURD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5.9 INTEMPERIES ET SUSPENSION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appartient au Cocontractant de fournir chaque semaine les relevés pluviométriques écoulés.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pourra prescrire par Ordre de Service la suspension des travaux réalisés sous intempéries sans que le Cocontractant puisse élever une réclamation de ce fait.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ce cas, le délai contractuel sera prolongé d’autant de jour calendaire qu’il s’en sera écoulé entre la date de suspension et la date de reprise des travaux, à condition que cela soit prévu dans l’Ordre de Service.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6 : JOURNAL DE CHANTIER ET REUNION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journal de chantier sera rédigé et cosigné chaque jour par Cocontractant sur le chantier et par l’Ingénieur. Il sera établi conjointement suivant un modèle défini et devra contenir au minimum les informations journalières suivantes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conditions atmosphériques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travaux exécutés dans la journée, le personnel et le matériel employé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L’avancement des Travaux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prescriptions imposées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quantités détaillées des Travaux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opérations administratives relatives à l’exécution et au règlement de la lettre commande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Des réceptions et agrément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incidents, accidents et événements qui pourraient avoir une incidence ultérieure sur la tenue des ouvrages ou le déroulement du chantier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non – conformités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visites officielles.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Une réunion hebdomadaire à laquelle participeront obligatoirement le Cocontractant et l’Ingénieur permettra de discuter des points relatifs à l’exécution de la Lettre Commande, d’évaluer l’avancement des travaux, et de préciser tout élément n’ayant pas reçu une définition suffisamment claire dans les termes du contrat ou avant le début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pourra modifier la périodicité des réunions sans que celle-ci puisse être supérieure à 15 jours.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réunions hebdomadaires permettent à l’Ingénieur d’avoir une idée précise de l’évolution du chantier et de définir a priori les actions à entreprendre pour respecter les conditions de la lettre commande.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Ces réunions font l’objet d’un procès-verbal rédigé par l’Ingénieur et signé par le Cocontractant et celui-ci également.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7 : PROGRAMME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programme des Travaux doit préciser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descriptions des dispositions et méthodes envisagées pour l’exécution des Travaux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matériels utilisés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 personnel d’encadrement, de direction de chantier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 planning d’exécution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Les plans d’exécution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Toute information qui pourrait être utile à l’Ingénieur pour organiser le contrôle.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 programme sera révisé au cours de l’exécution du chantier en tant que de besoin.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8 : PLAN DE RECOLLEMENT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fournira à l’Ingénieur, en trois (3) exemplaires les plans de recollement des Travaux réalisés au plus tard le jour de la réception provisoire des Travaux y compris les réceptions partielles.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Ces plans se présentent sous la forme de matricule de bâtiment mentionnant la localisation, la nature, les quantités, les dates d’exécution de toutes les tâches réalisées.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CHAPITRE II : PROVENANCE, QUALITE ET PREPARATION DES MATERIAUX</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9 : PROVENANCE DES MATERIAUX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ne pourra commencer à exploiter la carrière identifiée qu’après le contrôle de qualité effectué par l’Ingénieur et l’autorisation écrite donnée par ce dernier.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L’Ingénieur pourra retirer l’autorisation à tout moment dès que la chambre d’extraction ne donnera plus de matériaux de bonne qualité, le Cocontractant ne pouvant prétendre à aucune indemnité.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anciens sites d’emprunts ne pourront être exploités que si le Cocontractant a fourni les preuves qu’il y subsiste encore des matériaux ayant les caractéristiques requises.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10 : LABORATOIRE ET CONTROLE DE QUALITE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procédera à tous les essais nécessaires soit avec son propre matériel, soit avec le matériel de laboratoire de l’Entreprise, soit en faisant appel à un Laboratoire agréé.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L’Autorité Contractante et l’Ingénieur se réservent le droit d’effectuer en tout point et à toute époque qu’ils jugeront utile, le contrôle de la qualité des matériaux utilisés, de leur provenance, de leur mode de stockage et des conditions de transport.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est tenu de faciliter l’exécution de ces contrôles.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le cas où le résultat ne serait pas satisfaisant, l’Autorité Contractante peut faire appel à un contrôle extérieur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Si les résultats sont conformes aux spécifications du CCTP, les frais sont à la charge de l’Autorité Contractante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Si les résultats ne sont pas conformes aux spécifications du CCTP, les frais sont à la charge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le cas où certains résultats seraient contestés par l’une ou l’autre partie, il est procédé à des essais contradictoires. Ceux-ci sont réalisés dans un laboratoire agrée.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11 : QUALITE DES MATERIAUX</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Matériaux pour mortier, béton et béton armé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rPr>
        <w:t>Sable :</w:t>
      </w:r>
      <w:r w:rsidRPr="00B357EB">
        <w:rPr>
          <w:rFonts w:ascii="Times New Roman" w:eastAsia="Calibri" w:hAnsi="Times New Roman" w:cs="Times New Roman"/>
        </w:rPr>
        <w:t xml:space="preserve"> Le sable proviendra soit des rivières, soit des broyages. L’équivalent de sable sera supérieur à 80 % et le pourcentage d’éléments très fins éliminés par décantation devra être inférieur à 4 %.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Sable pour mortier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 proportion d’éléments retenus sur le tamis de 35 (tamis d = </w:t>
      </w:r>
      <w:smartTag w:uri="urn:schemas-microsoft-com:office:smarttags" w:element="metricconverter">
        <w:smartTagPr>
          <w:attr w:name="ProductID" w:val="2,5 mm"/>
        </w:smartTagPr>
        <w:r w:rsidRPr="00B357EB">
          <w:rPr>
            <w:rFonts w:ascii="Times New Roman" w:eastAsia="Calibri" w:hAnsi="Times New Roman" w:cs="Times New Roman"/>
          </w:rPr>
          <w:t>2,5 mm</w:t>
        </w:r>
      </w:smartTag>
      <w:r w:rsidRPr="00B357EB">
        <w:rPr>
          <w:rFonts w:ascii="Times New Roman" w:eastAsia="Calibri" w:hAnsi="Times New Roman" w:cs="Times New Roman"/>
        </w:rPr>
        <w:t>) doit être supérieure à 10 %.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Sable pour béton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753B55" w:rsidRPr="00B357EB" w:rsidTr="00753B55">
        <w:trPr>
          <w:jc w:val="center"/>
        </w:trPr>
        <w:tc>
          <w:tcPr>
            <w:tcW w:w="3070"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MODULE AFNOR</w:t>
            </w:r>
          </w:p>
        </w:tc>
        <w:tc>
          <w:tcPr>
            <w:tcW w:w="307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MAILLE DES TAMIS (mm)</w:t>
            </w:r>
          </w:p>
        </w:tc>
        <w:tc>
          <w:tcPr>
            <w:tcW w:w="21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TAMISAT (%)</w:t>
            </w:r>
          </w:p>
        </w:tc>
      </w:tr>
      <w:tr w:rsidR="00753B55" w:rsidRPr="00B357EB" w:rsidTr="00753B55">
        <w:trPr>
          <w:jc w:val="center"/>
        </w:trPr>
        <w:tc>
          <w:tcPr>
            <w:tcW w:w="3070"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38</w:t>
            </w:r>
          </w:p>
        </w:tc>
        <w:tc>
          <w:tcPr>
            <w:tcW w:w="307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5</w:t>
            </w:r>
          </w:p>
        </w:tc>
        <w:tc>
          <w:tcPr>
            <w:tcW w:w="21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95-100</w:t>
            </w:r>
          </w:p>
        </w:tc>
      </w:tr>
      <w:tr w:rsidR="00753B55" w:rsidRPr="00B357EB" w:rsidTr="00753B55">
        <w:trPr>
          <w:jc w:val="center"/>
        </w:trPr>
        <w:tc>
          <w:tcPr>
            <w:tcW w:w="3070"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35</w:t>
            </w:r>
          </w:p>
        </w:tc>
        <w:tc>
          <w:tcPr>
            <w:tcW w:w="307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2,5</w:t>
            </w:r>
          </w:p>
        </w:tc>
        <w:tc>
          <w:tcPr>
            <w:tcW w:w="21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70-90</w:t>
            </w:r>
          </w:p>
        </w:tc>
      </w:tr>
      <w:tr w:rsidR="00753B55" w:rsidRPr="00B357EB" w:rsidTr="00753B55">
        <w:trPr>
          <w:jc w:val="center"/>
        </w:trPr>
        <w:tc>
          <w:tcPr>
            <w:tcW w:w="3070"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32</w:t>
            </w:r>
          </w:p>
        </w:tc>
        <w:tc>
          <w:tcPr>
            <w:tcW w:w="307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1,5</w:t>
            </w:r>
          </w:p>
        </w:tc>
        <w:tc>
          <w:tcPr>
            <w:tcW w:w="21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45-80</w:t>
            </w:r>
          </w:p>
        </w:tc>
      </w:tr>
      <w:tr w:rsidR="00753B55" w:rsidRPr="00B357EB" w:rsidTr="00753B55">
        <w:trPr>
          <w:jc w:val="center"/>
        </w:trPr>
        <w:tc>
          <w:tcPr>
            <w:tcW w:w="3070"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29</w:t>
            </w:r>
          </w:p>
        </w:tc>
        <w:tc>
          <w:tcPr>
            <w:tcW w:w="307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0,63</w:t>
            </w:r>
          </w:p>
        </w:tc>
        <w:tc>
          <w:tcPr>
            <w:tcW w:w="21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28-35</w:t>
            </w:r>
          </w:p>
        </w:tc>
      </w:tr>
      <w:tr w:rsidR="00753B55" w:rsidRPr="00B357EB" w:rsidTr="00753B55">
        <w:trPr>
          <w:jc w:val="center"/>
        </w:trPr>
        <w:tc>
          <w:tcPr>
            <w:tcW w:w="3070"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26</w:t>
            </w:r>
          </w:p>
        </w:tc>
        <w:tc>
          <w:tcPr>
            <w:tcW w:w="307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0,315</w:t>
            </w:r>
          </w:p>
        </w:tc>
        <w:tc>
          <w:tcPr>
            <w:tcW w:w="21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10-30</w:t>
            </w:r>
          </w:p>
        </w:tc>
      </w:tr>
      <w:tr w:rsidR="00753B55" w:rsidRPr="00B357EB" w:rsidTr="00753B55">
        <w:trPr>
          <w:jc w:val="center"/>
        </w:trPr>
        <w:tc>
          <w:tcPr>
            <w:tcW w:w="3070"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23</w:t>
            </w:r>
          </w:p>
        </w:tc>
        <w:tc>
          <w:tcPr>
            <w:tcW w:w="307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0,16</w:t>
            </w:r>
          </w:p>
        </w:tc>
        <w:tc>
          <w:tcPr>
            <w:tcW w:w="2189"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2-10</w:t>
            </w:r>
          </w:p>
        </w:tc>
      </w:tr>
    </w:tbl>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sera prévu d’effectuer une mesure d’équivalent de sable et une granulométrie à chaque livraison.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Granulats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proportion maximale en poids des granulats destinés aux bétons de qualité passant au lavage au tamis de 0,5 doit être inférieure à 1,5 %.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Chaque composition granulométrique est proposée par le Cocontractant à l’agrément de l’Ingénieur, en même temps que la composition des bétons.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La granularité des agrégats est fixée à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Pour les bétons armés B350 : 5/25 mm résultant du mélange de deux classes 5/15 et 15/25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Pour les bétons B300, B250 et B150 : 5/40 mm résultant du mélange de trois classes 5/15 et15/25 et 25/40.</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Essais à effectuer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prélèvements sont effectués en présence de l’Ingénieur ou de son représentant. Les dépenses de prélèvements d’échantillons et d’essais sont à la charge du Cocontractant, tous les essais de réception sont exécutés dans le laboratoire agréé.</w:t>
      </w:r>
    </w:p>
    <w:p w:rsidR="00753B55" w:rsidRPr="00B357EB" w:rsidRDefault="00753B55" w:rsidP="00753B55">
      <w:pPr>
        <w:numPr>
          <w:ilvl w:val="0"/>
          <w:numId w:val="47"/>
        </w:numPr>
        <w:spacing w:after="0" w:line="240" w:lineRule="auto"/>
        <w:rPr>
          <w:rFonts w:ascii="Times New Roman" w:eastAsia="Calibri" w:hAnsi="Times New Roman" w:cs="Times New Roman"/>
        </w:rPr>
      </w:pPr>
      <w:r w:rsidRPr="00B357EB">
        <w:rPr>
          <w:rFonts w:ascii="Times New Roman" w:eastAsia="Calibri" w:hAnsi="Times New Roman" w:cs="Times New Roman"/>
        </w:rPr>
        <w:t>Préalablement à l’étude des bétons, et pour chaque carrière utilisée, le Cocontractant doit effectuer au moins des essais suivants sur les granulats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Deux essais d’analyse granulométrique par tamisage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Un essai de propreté superficielle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Un essai de coefficient d’aplatissement.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Après réception des résultats de ces essais. L’Ingénieur a un délai de huit(08) jours pour donner son agrément ou formuler ses observations. Passé ce délai, l’accord est censé être acquis.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cas de granularité, de propreté ou de forme non-conformes, les études de béton (ainsi que les bétonnages) ne peuvent pas démarrer avant que le Cocontractant ait fait la preuve qu’il peut produire des granulats conformes.</w:t>
      </w:r>
    </w:p>
    <w:p w:rsidR="00753B55" w:rsidRPr="00B357EB" w:rsidRDefault="00753B55" w:rsidP="00753B55">
      <w:pPr>
        <w:numPr>
          <w:ilvl w:val="0"/>
          <w:numId w:val="47"/>
        </w:numPr>
        <w:spacing w:after="0" w:line="240" w:lineRule="auto"/>
        <w:rPr>
          <w:rFonts w:ascii="Times New Roman" w:eastAsia="Calibri" w:hAnsi="Times New Roman" w:cs="Times New Roman"/>
        </w:rPr>
      </w:pPr>
      <w:r w:rsidRPr="00B357EB">
        <w:rPr>
          <w:rFonts w:ascii="Times New Roman" w:eastAsia="Calibri" w:hAnsi="Times New Roman" w:cs="Times New Roman"/>
        </w:rPr>
        <w:t>Durant la production ultérieure, il est prévu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Un essai de propreté des granulats par lot de </w:t>
      </w:r>
      <w:smartTag w:uri="urn:schemas-microsoft-com:office:smarttags" w:element="metricconverter">
        <w:smartTagPr>
          <w:attr w:name="ProductID" w:val="100 m3"/>
        </w:smartTagPr>
        <w:r w:rsidRPr="00B357EB">
          <w:rPr>
            <w:rFonts w:ascii="Times New Roman" w:eastAsia="Calibri" w:hAnsi="Times New Roman" w:cs="Times New Roman"/>
          </w:rPr>
          <w:t>100 m</w:t>
        </w:r>
        <w:r w:rsidRPr="00B357EB">
          <w:rPr>
            <w:rFonts w:ascii="Times New Roman" w:eastAsia="Calibri" w:hAnsi="Times New Roman" w:cs="Times New Roman"/>
            <w:vertAlign w:val="superscript"/>
          </w:rPr>
          <w:t>3</w:t>
        </w:r>
      </w:smartTag>
      <w:r w:rsidRPr="00B357EB">
        <w:rPr>
          <w:rFonts w:ascii="Times New Roman" w:eastAsia="Calibri" w:hAnsi="Times New Roman" w:cs="Times New Roman"/>
        </w:rPr>
        <w:t xml:space="preserve"> de granulats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Un essai d’analyse granulométrique par lot de </w:t>
      </w:r>
      <w:smartTag w:uri="urn:schemas-microsoft-com:office:smarttags" w:element="metricconverter">
        <w:smartTagPr>
          <w:attr w:name="ProductID" w:val="200 m3"/>
        </w:smartTagPr>
        <w:r w:rsidRPr="00B357EB">
          <w:rPr>
            <w:rFonts w:ascii="Times New Roman" w:eastAsia="Calibri" w:hAnsi="Times New Roman" w:cs="Times New Roman"/>
          </w:rPr>
          <w:t>200 m</w:t>
        </w:r>
        <w:r w:rsidRPr="00B357EB">
          <w:rPr>
            <w:rFonts w:ascii="Times New Roman" w:eastAsia="Calibri" w:hAnsi="Times New Roman" w:cs="Times New Roman"/>
            <w:vertAlign w:val="superscript"/>
          </w:rPr>
          <w:t>3</w:t>
        </w:r>
      </w:smartTag>
      <w:r w:rsidRPr="00B357EB">
        <w:rPr>
          <w:rFonts w:ascii="Times New Roman" w:eastAsia="Calibri" w:hAnsi="Times New Roman" w:cs="Times New Roman"/>
        </w:rPr>
        <w:t xml:space="preserve"> de granulats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Au moins un essai de propreté des granulats et un essai d’analyse granulométrique par livraison.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Eau de gâchage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L’eau de gâchage doit être propre, non salée, pratiquement exempte de matières en suspension et de sels minéraux dissous, notamment de sulfates et chlorures. L’emploi d’eaux de marrais ou de tourbières est interdit.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Elle doit répondre aux spécifications de la norme NF P 18-303.</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Produit de cure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Ciment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Ils seront de la classe CPJ 325 de CIMENCAM ou autre cimenterie agréée.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Acier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B357EB">
          <w:rPr>
            <w:rFonts w:ascii="Times New Roman" w:eastAsia="Calibri" w:hAnsi="Times New Roman" w:cs="Times New Roman"/>
          </w:rPr>
          <w:t>0,30 m</w:t>
        </w:r>
      </w:smartTag>
      <w:r w:rsidRPr="00B357EB">
        <w:rPr>
          <w:rFonts w:ascii="Times New Roman" w:eastAsia="Calibri" w:hAnsi="Times New Roman" w:cs="Times New Roman"/>
        </w:rPr>
        <w:t xml:space="preserve"> au-dessus du sol, à l’abri de la pluie, cet abri pouvant être constitué par une bâche.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différents lots d’acier devront être nettement séparés.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Armatures rondes lisses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Nuance des aciers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aciers doux sont de la nuance Fe E24, conforme aux spécifications du chapitre II du titre I du fascicule IV du CCTG français et à la norme NF A 35-015.</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Domaine d’emploi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aciers doux sont utilisés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Comme armatures de frettage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Comme barres de montage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Comme armature en attente de diamètres inférieur ou égal à </w:t>
      </w:r>
      <w:smartTag w:uri="urn:schemas-microsoft-com:office:smarttags" w:element="metricconverter">
        <w:smartTagPr>
          <w:attr w:name="ProductID" w:val="10 mm"/>
        </w:smartTagPr>
        <w:r w:rsidRPr="00B357EB">
          <w:rPr>
            <w:rFonts w:ascii="Times New Roman" w:eastAsia="Calibri" w:hAnsi="Times New Roman" w:cs="Times New Roman"/>
          </w:rPr>
          <w:t>10 mm</w:t>
        </w:r>
      </w:smartTag>
      <w:r w:rsidRPr="00B357EB">
        <w:rPr>
          <w:rFonts w:ascii="Times New Roman" w:eastAsia="Calibri" w:hAnsi="Times New Roman" w:cs="Times New Roman"/>
        </w:rPr>
        <w:t xml:space="preserve"> si elles sont exposées à un pliage suivi d’un dépliage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Pour toutes les armatures secondaires ne contribuant pas à la résistance mécanique des sections d’ouvrage.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Armatures à haute adhérence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conditions d’emploi de ces armatures doivent satisfaire aux recommandations incluses dans leur fiche d’identification instaurée par le CCTG Français, fascicule IV, titre I.</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Préparation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B357EB">
          <w:rPr>
            <w:rFonts w:ascii="Times New Roman" w:eastAsia="Calibri" w:hAnsi="Times New Roman" w:cs="Times New Roman"/>
          </w:rPr>
          <w:t>6 m</w:t>
        </w:r>
      </w:smartTag>
      <w:r w:rsidRPr="00B357EB">
        <w:rPr>
          <w:rFonts w:ascii="Times New Roman" w:eastAsia="Calibri" w:hAnsi="Times New Roman" w:cs="Times New Roman"/>
        </w:rPr>
        <w:t>. Elles doivent être parfaitement propres, sans aucune trace de rouille non adhérente, de peinture, de graisse, de ciment ou de terre.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armatures sont façonnées sur gabarit et mises en place conformément aux calculs et dessins d’exécution agréés par l’ingénieur, en observant les prescriptions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De l’article 33 du fascicule 65 du CCTG Français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Du titre I, section I du fascicule 62 du CCTG Français.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Elles sont coupées et cintrées à froid.</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L’enrobage de toute armature est en principe au moins égale à </w:t>
      </w:r>
      <w:smartTag w:uri="urn:schemas-microsoft-com:office:smarttags" w:element="metricconverter">
        <w:smartTagPr>
          <w:attr w:name="ProductID" w:val="2,5 cm"/>
        </w:smartTagPr>
        <w:r w:rsidRPr="00B357EB">
          <w:rPr>
            <w:rFonts w:ascii="Times New Roman" w:eastAsia="Calibri" w:hAnsi="Times New Roman" w:cs="Times New Roman"/>
          </w:rPr>
          <w:t>2,5 cm</w:t>
        </w:r>
      </w:smartTag>
      <w:r w:rsidRPr="00B357EB">
        <w:rPr>
          <w:rFonts w:ascii="Times New Roman" w:eastAsia="Calibri" w:hAnsi="Times New Roman" w:cs="Times New Roman"/>
        </w:rPr>
        <w:t xml:space="preserve"> pour les parements coffrés ; il peut être modifié par l’Ingénieur en cas de besoin.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Nuance des aciers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armatures à haute adhérence pour béton armé sont en acier Tor ou équivalent, de la classe Fe E 40A défini au chapitre III du titre I du fascicule IV du CCTG français, et conforme à la norme NF A 35-016.</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peut cependant proposer l’emploi d’acier Fe E 45 ou 50 pour les seuls aciers ne nécessitant pas un façonnage poussé.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Seuls les aciers Fe E 40A peuvent être utilisés pour constituer les armatures coudées, les cadres, épingles et étriers non prévus en ronds lisses.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CHAPITRE III MODE D’EXECUTION DES TRAVAUX</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12 : GENERALITES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12-1 Sécurité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12- 2 Programme d’exécution– Planning des travaux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12-3 Organisation et police de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L’organisation, le gardiennage, la police et la signalisation du chantier sont à la charge et aux frais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signalisation du chantier doit être conforme aux règles de l’art. Elle doit être verticale, visible et lisible pour signaler la réduction des vitesses à l’entrée et aux environs de celui-ci.</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12-4 Remise des documents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Dès la signature de la lettre commande, le Cocontractant doit soumettre à l’ingénieur le programme des essais de provenance, qualité et contrôle des matériaux et de leur mise en œuvre, ainsi que le curriculum vitae du technicien en charge de celui-ci.</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12-5 Renseignement à fournir par l’Administration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aucun cas, le Cocontractant ne peut se prévaloir de l’insuffisance de renseignements fournis par l’Administration pour réclamer une revalorisation de son contrat.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12-6 Emplacement mis à la disposition du Cocontractant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13 : DEFINITION DES TRAVAUX A REALISER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L’ingénieur définira au Cocontractant, lors d’une visite détaillée, les travaux à réaliser.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Cette visite fera l’objet d’un procès-verbal signé par l’ingénieur et le cocontractant.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14 : DOCUMENTS D’EXECUTION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programme d’exécution des travaux actualisé en trois (03) exemplaires.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Ce programme sera exclusivement présenté selon les modèles fournis et fera ressortir en détail les différentes tâches à réaliser.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Deux (02) exemplaires de ces pièces lui seront retournés dans un délai de (08) jours à partir de leur réception avec</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Soit la mention d’approbation « </w:t>
      </w:r>
      <w:r w:rsidRPr="00B357EB">
        <w:rPr>
          <w:rFonts w:ascii="Times New Roman" w:eastAsia="Calibri" w:hAnsi="Times New Roman" w:cs="Times New Roman"/>
          <w:b/>
        </w:rPr>
        <w:t>BON POUR EXECUTION</w:t>
      </w:r>
      <w:r w:rsidRPr="00B357EB">
        <w:rPr>
          <w:rFonts w:ascii="Times New Roman" w:eastAsia="Calibri" w:hAnsi="Times New Roman" w:cs="Times New Roman"/>
        </w:rPr>
        <w:t xml:space="preserve"> » </w:t>
      </w:r>
    </w:p>
    <w:p w:rsidR="00753B55" w:rsidRPr="00B357EB" w:rsidRDefault="00753B55" w:rsidP="00753B55">
      <w:pPr>
        <w:numPr>
          <w:ilvl w:val="0"/>
          <w:numId w:val="46"/>
        </w:numPr>
        <w:spacing w:after="0" w:line="240" w:lineRule="auto"/>
        <w:rPr>
          <w:rFonts w:ascii="Times New Roman" w:eastAsia="Calibri" w:hAnsi="Times New Roman" w:cs="Times New Roman"/>
        </w:rPr>
      </w:pPr>
      <w:r w:rsidRPr="00B357EB">
        <w:rPr>
          <w:rFonts w:ascii="Times New Roman" w:eastAsia="Calibri" w:hAnsi="Times New Roman" w:cs="Times New Roman"/>
        </w:rPr>
        <w:t>Soit la mention de leur rejet accompagné du motif dudit rejet.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Ces dossiers pourront servir de base pour la détermination des quantités à prendre en attachement. Ils sont approuvés par l’Ingénieur selon la procédure ci-dessus. </w:t>
      </w:r>
    </w:p>
    <w:p w:rsidR="00753B55" w:rsidRPr="00B357EB" w:rsidRDefault="00753B55" w:rsidP="00753B55">
      <w:pPr>
        <w:spacing w:after="0" w:line="240" w:lineRule="auto"/>
        <w:rPr>
          <w:rFonts w:ascii="Times New Roman" w:eastAsia="Calibri" w:hAnsi="Times New Roman" w:cs="Times New Roman"/>
          <w:b/>
        </w:rPr>
      </w:pPr>
      <w:bookmarkStart w:id="3" w:name="_Toc191880681"/>
      <w:r w:rsidRPr="00B357EB">
        <w:rPr>
          <w:rFonts w:ascii="Times New Roman" w:eastAsia="Calibri" w:hAnsi="Times New Roman" w:cs="Times New Roman"/>
          <w:b/>
        </w:rPr>
        <w:lastRenderedPageBreak/>
        <w:t>ARTICLE 15 : M</w:t>
      </w:r>
      <w:bookmarkEnd w:id="3"/>
      <w:r w:rsidRPr="00B357EB">
        <w:rPr>
          <w:rFonts w:ascii="Times New Roman" w:eastAsia="Calibri" w:hAnsi="Times New Roman" w:cs="Times New Roman"/>
          <w:b/>
        </w:rPr>
        <w:t>ATERIAUX POUR BETON ET MORTIER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Pour les travaux de maçonnerie, les composants du béton ou du mortier doivent obéir à certaines caractéristiques élémentaires ainsi qu’il suit :</w:t>
      </w:r>
    </w:p>
    <w:p w:rsidR="00753B55" w:rsidRPr="00B357EB" w:rsidRDefault="00753B55" w:rsidP="00753B55">
      <w:pPr>
        <w:spacing w:after="0" w:line="240" w:lineRule="auto"/>
        <w:rPr>
          <w:rFonts w:ascii="Times New Roman" w:eastAsia="Calibri" w:hAnsi="Times New Roman" w:cs="Times New Roman"/>
          <w:b/>
        </w:rPr>
      </w:pPr>
      <w:bookmarkStart w:id="4" w:name="_Toc191880682"/>
      <w:r w:rsidRPr="00B357EB">
        <w:rPr>
          <w:rFonts w:ascii="Times New Roman" w:eastAsia="Calibri" w:hAnsi="Times New Roman" w:cs="Times New Roman"/>
          <w:b/>
        </w:rPr>
        <w:t>15.1 – Sable</w:t>
      </w:r>
      <w:bookmarkEnd w:id="4"/>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753B55" w:rsidRPr="00B357EB" w:rsidRDefault="00753B55" w:rsidP="00753B55">
      <w:pPr>
        <w:spacing w:after="0" w:line="240" w:lineRule="auto"/>
        <w:rPr>
          <w:rFonts w:ascii="Times New Roman" w:eastAsia="Calibri" w:hAnsi="Times New Roman" w:cs="Times New Roman"/>
          <w:b/>
        </w:rPr>
      </w:pPr>
      <w:bookmarkStart w:id="5" w:name="_Toc191880683"/>
      <w:r w:rsidRPr="00B357EB">
        <w:rPr>
          <w:rFonts w:ascii="Times New Roman" w:eastAsia="Calibri" w:hAnsi="Times New Roman" w:cs="Times New Roman"/>
        </w:rPr>
        <w:t>15</w:t>
      </w:r>
      <w:r w:rsidRPr="00B357EB">
        <w:rPr>
          <w:rFonts w:ascii="Times New Roman" w:eastAsia="Calibri" w:hAnsi="Times New Roman" w:cs="Times New Roman"/>
          <w:b/>
        </w:rPr>
        <w:t>.2 – Agrégats</w:t>
      </w:r>
      <w:bookmarkEnd w:id="5"/>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753B55" w:rsidRPr="00B357EB" w:rsidRDefault="00753B55" w:rsidP="00753B55">
      <w:pPr>
        <w:spacing w:after="0" w:line="240" w:lineRule="auto"/>
        <w:rPr>
          <w:rFonts w:ascii="Times New Roman" w:eastAsia="Calibri" w:hAnsi="Times New Roman" w:cs="Times New Roman"/>
          <w:b/>
        </w:rPr>
      </w:pPr>
      <w:bookmarkStart w:id="6" w:name="_Toc191880684"/>
      <w:r w:rsidRPr="00B357EB">
        <w:rPr>
          <w:rFonts w:ascii="Times New Roman" w:eastAsia="Calibri" w:hAnsi="Times New Roman" w:cs="Times New Roman"/>
          <w:b/>
        </w:rPr>
        <w:t>15.3 – Liants hydrauliques</w:t>
      </w:r>
      <w:bookmarkEnd w:id="6"/>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Les ciments utilisés pour les bétons et mortiers doivent satisfaire aux conditions générales imposées par la réglementation en vigueur. Ils seront de la classe CPA 325 et proviendront d’une usine agréée.</w:t>
      </w:r>
    </w:p>
    <w:p w:rsidR="00753B55" w:rsidRPr="00B357EB" w:rsidRDefault="00753B55" w:rsidP="00753B55">
      <w:pPr>
        <w:spacing w:after="0" w:line="240" w:lineRule="auto"/>
        <w:rPr>
          <w:rFonts w:ascii="Times New Roman" w:eastAsia="Calibri" w:hAnsi="Times New Roman" w:cs="Times New Roman"/>
          <w:b/>
        </w:rPr>
      </w:pPr>
      <w:bookmarkStart w:id="7" w:name="_Toc191880685"/>
      <w:r w:rsidRPr="00B357EB">
        <w:rPr>
          <w:rFonts w:ascii="Times New Roman" w:eastAsia="Calibri" w:hAnsi="Times New Roman" w:cs="Times New Roman"/>
          <w:b/>
        </w:rPr>
        <w:t>15.4 – Armatures</w:t>
      </w:r>
      <w:bookmarkEnd w:id="7"/>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rsidR="00753B55" w:rsidRPr="00B357EB" w:rsidRDefault="00753B55" w:rsidP="00753B55">
      <w:pPr>
        <w:spacing w:after="0" w:line="240" w:lineRule="auto"/>
        <w:rPr>
          <w:rFonts w:ascii="Times New Roman" w:eastAsia="Calibri" w:hAnsi="Times New Roman" w:cs="Times New Roman"/>
          <w:b/>
        </w:rPr>
      </w:pPr>
      <w:bookmarkStart w:id="8" w:name="_Toc191880686"/>
      <w:r w:rsidRPr="00B357EB">
        <w:rPr>
          <w:rFonts w:ascii="Times New Roman" w:eastAsia="Calibri" w:hAnsi="Times New Roman" w:cs="Times New Roman"/>
          <w:b/>
        </w:rPr>
        <w:t>15.5 – Coffrage</w:t>
      </w:r>
      <w:bookmarkEnd w:id="8"/>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753B55" w:rsidRPr="00B357EB" w:rsidRDefault="00753B55" w:rsidP="00753B55">
      <w:pPr>
        <w:spacing w:after="0" w:line="240" w:lineRule="auto"/>
        <w:rPr>
          <w:rFonts w:ascii="Times New Roman" w:eastAsia="Calibri" w:hAnsi="Times New Roman" w:cs="Times New Roman"/>
          <w:b/>
        </w:rPr>
      </w:pPr>
      <w:bookmarkStart w:id="9" w:name="_Toc191880687"/>
      <w:r w:rsidRPr="00B357EB">
        <w:rPr>
          <w:rFonts w:ascii="Times New Roman" w:eastAsia="Calibri" w:hAnsi="Times New Roman" w:cs="Times New Roman"/>
          <w:b/>
        </w:rPr>
        <w:t>15.6 – Eau de gâchage</w:t>
      </w:r>
      <w:bookmarkEnd w:id="9"/>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Les eaux utilisées dans la confection des mortiers, béton et au lavage des agrégats doivent être dépourvues d’impuretés et de sels.</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ARTICLE : 16 DESCRIPTION DES TACHES</w:t>
      </w:r>
      <w:bookmarkStart w:id="10" w:name="_Toc191880689"/>
      <w:r w:rsidRPr="00B357EB">
        <w:rPr>
          <w:rFonts w:ascii="Times New Roman" w:eastAsia="Calibri" w:hAnsi="Times New Roman" w:cs="Times New Roman"/>
          <w:b/>
        </w:rPr>
        <w:t xml:space="preserve"> : </w:t>
      </w:r>
      <w:proofErr w:type="gramStart"/>
      <w:r w:rsidRPr="00B357EB">
        <w:rPr>
          <w:rFonts w:ascii="Times New Roman" w:eastAsia="Calibri" w:hAnsi="Times New Roman" w:cs="Times New Roman"/>
          <w:b/>
        </w:rPr>
        <w:t>( Pour</w:t>
      </w:r>
      <w:proofErr w:type="gramEnd"/>
      <w:r w:rsidRPr="00B357EB">
        <w:rPr>
          <w:rFonts w:ascii="Times New Roman" w:eastAsia="Calibri" w:hAnsi="Times New Roman" w:cs="Times New Roman"/>
          <w:b/>
        </w:rPr>
        <w:t xml:space="preserve"> chaque lot)</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16.1 : Installation de chantier</w:t>
      </w:r>
      <w:bookmarkEnd w:id="10"/>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Les travaux d’installation de chantier seront à la charge de l’entreprise bénéficiaire de la lettre commande. Un cahier de chantier et les pièces graphiques seront disponibles en permanence. Ces travaux</w:t>
      </w:r>
      <w:r w:rsidRPr="00B357EB">
        <w:rPr>
          <w:rFonts w:ascii="Times New Roman" w:eastAsia="Calibri" w:hAnsi="Times New Roman" w:cs="Times New Roman"/>
          <w:bCs/>
        </w:rPr>
        <w:t xml:space="preserve"> comprennent :</w:t>
      </w:r>
    </w:p>
    <w:p w:rsidR="00753B55" w:rsidRPr="00B357EB" w:rsidRDefault="00753B55" w:rsidP="00753B55">
      <w:pPr>
        <w:numPr>
          <w:ilvl w:val="0"/>
          <w:numId w:val="68"/>
        </w:numPr>
        <w:spacing w:after="0" w:line="240" w:lineRule="auto"/>
        <w:rPr>
          <w:rFonts w:ascii="Times New Roman" w:eastAsia="Times New Roman" w:hAnsi="Times New Roman" w:cs="Times New Roman"/>
          <w:bCs/>
          <w:sz w:val="24"/>
          <w:szCs w:val="24"/>
          <w:lang w:val="x-none" w:eastAsia="x-none"/>
        </w:rPr>
      </w:pPr>
      <w:r w:rsidRPr="00B357EB">
        <w:rPr>
          <w:rFonts w:ascii="Times New Roman" w:eastAsia="Times New Roman" w:hAnsi="Times New Roman" w:cs="Times New Roman"/>
          <w:bCs/>
          <w:sz w:val="24"/>
          <w:szCs w:val="24"/>
          <w:lang w:val="x-none" w:eastAsia="x-none"/>
        </w:rPr>
        <w:t>TRAVAUX PREPARATOIRES-ETUDES</w:t>
      </w:r>
    </w:p>
    <w:p w:rsidR="00753B55" w:rsidRPr="00B357EB" w:rsidRDefault="00753B55" w:rsidP="00753B55">
      <w:pPr>
        <w:numPr>
          <w:ilvl w:val="0"/>
          <w:numId w:val="69"/>
        </w:numPr>
        <w:spacing w:after="0" w:line="240" w:lineRule="auto"/>
        <w:rPr>
          <w:rFonts w:ascii="Times New Roman" w:eastAsia="Times New Roman" w:hAnsi="Times New Roman" w:cs="Times New Roman"/>
          <w:bCs/>
          <w:sz w:val="24"/>
          <w:szCs w:val="24"/>
          <w:lang w:val="x-none" w:eastAsia="x-none"/>
        </w:rPr>
      </w:pPr>
      <w:r w:rsidRPr="00B357EB">
        <w:rPr>
          <w:rFonts w:ascii="Times New Roman" w:eastAsia="Times New Roman" w:hAnsi="Times New Roman" w:cs="Times New Roman"/>
          <w:bCs/>
          <w:sz w:val="24"/>
          <w:szCs w:val="24"/>
          <w:lang w:val="x-none" w:eastAsia="x-none"/>
        </w:rPr>
        <w:t>Installation du Chantier</w:t>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p>
    <w:p w:rsidR="00753B55" w:rsidRPr="00B357EB" w:rsidRDefault="00753B55" w:rsidP="00753B55">
      <w:pPr>
        <w:numPr>
          <w:ilvl w:val="0"/>
          <w:numId w:val="69"/>
        </w:numPr>
        <w:spacing w:after="0" w:line="240" w:lineRule="auto"/>
        <w:rPr>
          <w:rFonts w:ascii="Times New Roman" w:eastAsia="Times New Roman" w:hAnsi="Times New Roman" w:cs="Times New Roman"/>
          <w:bCs/>
          <w:sz w:val="24"/>
          <w:szCs w:val="24"/>
          <w:lang w:val="x-none" w:eastAsia="x-none"/>
        </w:rPr>
      </w:pPr>
      <w:r w:rsidRPr="00B357EB">
        <w:rPr>
          <w:rFonts w:ascii="Times New Roman" w:eastAsia="Times New Roman" w:hAnsi="Times New Roman" w:cs="Times New Roman"/>
          <w:bCs/>
          <w:sz w:val="24"/>
          <w:szCs w:val="24"/>
          <w:lang w:val="x-none" w:eastAsia="x-none"/>
        </w:rPr>
        <w:t>Amené et repli du matériel</w:t>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p>
    <w:p w:rsidR="00753B55" w:rsidRPr="00B357EB" w:rsidRDefault="00753B55" w:rsidP="00753B55">
      <w:pPr>
        <w:numPr>
          <w:ilvl w:val="0"/>
          <w:numId w:val="69"/>
        </w:numPr>
        <w:spacing w:after="0" w:line="240" w:lineRule="auto"/>
        <w:rPr>
          <w:rFonts w:ascii="Times New Roman" w:eastAsia="Times New Roman" w:hAnsi="Times New Roman" w:cs="Times New Roman"/>
          <w:bCs/>
          <w:sz w:val="24"/>
          <w:szCs w:val="24"/>
          <w:lang w:val="x-none" w:eastAsia="x-none"/>
        </w:rPr>
      </w:pPr>
      <w:r w:rsidRPr="00B357EB">
        <w:rPr>
          <w:rFonts w:ascii="Times New Roman" w:eastAsia="Times New Roman" w:hAnsi="Times New Roman" w:cs="Times New Roman"/>
          <w:bCs/>
          <w:sz w:val="24"/>
          <w:szCs w:val="24"/>
          <w:lang w:val="x-none" w:eastAsia="x-none"/>
        </w:rPr>
        <w:t>Projet d’exécution</w:t>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r w:rsidRPr="00B357EB">
        <w:rPr>
          <w:rFonts w:ascii="Times New Roman" w:eastAsia="Times New Roman" w:hAnsi="Times New Roman" w:cs="Times New Roman"/>
          <w:bCs/>
          <w:sz w:val="24"/>
          <w:szCs w:val="24"/>
          <w:lang w:val="x-none" w:eastAsia="x-none"/>
        </w:rPr>
        <w:tab/>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Ces documents seront remis avant le début des travaux (15 jours après l’OS de démarrage des travaux).</w:t>
      </w:r>
    </w:p>
    <w:p w:rsidR="00753B55" w:rsidRPr="00B357EB" w:rsidRDefault="00753B55" w:rsidP="00753B55">
      <w:pPr>
        <w:spacing w:after="0" w:line="240" w:lineRule="auto"/>
        <w:rPr>
          <w:rFonts w:ascii="Times New Roman" w:eastAsia="Calibri" w:hAnsi="Times New Roman" w:cs="Times New Roman"/>
          <w:b/>
          <w:bCs/>
        </w:rPr>
      </w:pPr>
      <w:bookmarkStart w:id="11" w:name="_Toc191880701"/>
      <w:r w:rsidRPr="00B357EB">
        <w:rPr>
          <w:rFonts w:ascii="Times New Roman" w:eastAsia="Calibri" w:hAnsi="Times New Roman" w:cs="Times New Roman"/>
          <w:b/>
          <w:bCs/>
        </w:rPr>
        <w:t>16.3 – Semelles isolées sous poteaux</w:t>
      </w:r>
      <w:bookmarkEnd w:id="11"/>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béton armé de section 15x40x40 (pour poteaux 15*15) ou 15x80x80 pour poteaux (15*30)</w:t>
      </w:r>
    </w:p>
    <w:p w:rsidR="00753B55" w:rsidRPr="00B357EB" w:rsidRDefault="00753B55" w:rsidP="00753B55">
      <w:pPr>
        <w:numPr>
          <w:ilvl w:val="0"/>
          <w:numId w:val="49"/>
        </w:numPr>
        <w:spacing w:after="0" w:line="240" w:lineRule="auto"/>
        <w:rPr>
          <w:rFonts w:ascii="Times New Roman" w:eastAsia="Calibri" w:hAnsi="Times New Roman" w:cs="Times New Roman"/>
        </w:rPr>
      </w:pPr>
      <w:r w:rsidRPr="00B357EB">
        <w:rPr>
          <w:rFonts w:ascii="Times New Roman" w:eastAsia="Calibri" w:hAnsi="Times New Roman" w:cs="Times New Roman"/>
        </w:rPr>
        <w:t>Béton : dosé à 350kg/m3</w:t>
      </w:r>
    </w:p>
    <w:p w:rsidR="00753B55" w:rsidRPr="00B357EB" w:rsidRDefault="00753B55" w:rsidP="00753B55">
      <w:pPr>
        <w:numPr>
          <w:ilvl w:val="0"/>
          <w:numId w:val="49"/>
        </w:numPr>
        <w:spacing w:after="0" w:line="240" w:lineRule="auto"/>
        <w:rPr>
          <w:rFonts w:ascii="Times New Roman" w:eastAsia="Calibri" w:hAnsi="Times New Roman" w:cs="Times New Roman"/>
        </w:rPr>
      </w:pPr>
      <w:r w:rsidRPr="00B357EB">
        <w:rPr>
          <w:rFonts w:ascii="Times New Roman" w:eastAsia="Calibri" w:hAnsi="Times New Roman" w:cs="Times New Roman"/>
        </w:rPr>
        <w:t>Aciers : épingles HA8 tous les 15cm maxi</w:t>
      </w:r>
    </w:p>
    <w:p w:rsidR="00753B55" w:rsidRPr="00B357EB" w:rsidRDefault="00753B55" w:rsidP="00753B55">
      <w:pPr>
        <w:spacing w:after="0" w:line="240" w:lineRule="auto"/>
        <w:rPr>
          <w:rFonts w:ascii="Times New Roman" w:eastAsia="Calibri" w:hAnsi="Times New Roman" w:cs="Times New Roman"/>
          <w:b/>
          <w:bCs/>
        </w:rPr>
      </w:pPr>
      <w:bookmarkStart w:id="12" w:name="_Toc191880703"/>
      <w:r w:rsidRPr="00B357EB">
        <w:rPr>
          <w:rFonts w:ascii="Times New Roman" w:eastAsia="Calibri" w:hAnsi="Times New Roman" w:cs="Times New Roman"/>
          <w:b/>
          <w:bCs/>
        </w:rPr>
        <w:t>16.4 – Poteaux</w:t>
      </w:r>
      <w:bookmarkEnd w:id="12"/>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béton armé de section (suivant indication du plan)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*15x15 pour poteaux de division intérieurs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*15x30 pour poteaux extérieurs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*Béton : dosé à 350kg/m3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*Aciers :</w:t>
      </w:r>
    </w:p>
    <w:p w:rsidR="00753B55" w:rsidRPr="00B357EB" w:rsidRDefault="00753B55" w:rsidP="00753B55">
      <w:pPr>
        <w:numPr>
          <w:ilvl w:val="0"/>
          <w:numId w:val="48"/>
        </w:numPr>
        <w:spacing w:after="0" w:line="240" w:lineRule="auto"/>
        <w:rPr>
          <w:rFonts w:ascii="Times New Roman" w:eastAsia="Calibri" w:hAnsi="Times New Roman" w:cs="Times New Roman"/>
        </w:rPr>
      </w:pPr>
      <w:r w:rsidRPr="00B357EB">
        <w:rPr>
          <w:rFonts w:ascii="Times New Roman" w:eastAsia="Calibri" w:hAnsi="Times New Roman" w:cs="Times New Roman"/>
        </w:rPr>
        <w:t>Cadre Ø6 tous les 20cm + 4 filants T8 pour les poteaux 15x15</w:t>
      </w:r>
    </w:p>
    <w:p w:rsidR="00753B55" w:rsidRPr="00B357EB" w:rsidRDefault="00753B55" w:rsidP="00753B55">
      <w:pPr>
        <w:numPr>
          <w:ilvl w:val="0"/>
          <w:numId w:val="48"/>
        </w:numPr>
        <w:spacing w:after="0" w:line="240" w:lineRule="auto"/>
        <w:rPr>
          <w:rFonts w:ascii="Times New Roman" w:eastAsia="Calibri" w:hAnsi="Times New Roman" w:cs="Times New Roman"/>
          <w:b/>
          <w:bCs/>
        </w:rPr>
      </w:pPr>
      <w:r w:rsidRPr="00B357EB">
        <w:rPr>
          <w:rFonts w:ascii="Times New Roman" w:eastAsia="Calibri" w:hAnsi="Times New Roman" w:cs="Times New Roman"/>
        </w:rPr>
        <w:t>Cadre Ø6 tous les 20cm + 6 filants T10 pour les poteaux 15x30</w:t>
      </w:r>
    </w:p>
    <w:p w:rsidR="00753B55" w:rsidRPr="00B357EB" w:rsidRDefault="00753B55" w:rsidP="00753B55">
      <w:pPr>
        <w:spacing w:after="0" w:line="240" w:lineRule="auto"/>
        <w:rPr>
          <w:rFonts w:ascii="Times New Roman" w:eastAsia="Calibri" w:hAnsi="Times New Roman" w:cs="Times New Roman"/>
          <w:b/>
          <w:bCs/>
        </w:rPr>
      </w:pPr>
      <w:bookmarkStart w:id="13" w:name="_Toc191880704"/>
      <w:r w:rsidRPr="00B357EB">
        <w:rPr>
          <w:rFonts w:ascii="Times New Roman" w:eastAsia="Calibri" w:hAnsi="Times New Roman" w:cs="Times New Roman"/>
          <w:b/>
          <w:bCs/>
        </w:rPr>
        <w:t>16.5 – Dallage du sol et rampe d’accès</w:t>
      </w:r>
      <w:bookmarkEnd w:id="13"/>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 xml:space="preserve">Le sol recevra un dallage de 8cm d’épaisseur en béton armé sur un film polyane de 400 microns. Finition : chape lisse. </w:t>
      </w:r>
    </w:p>
    <w:p w:rsidR="00753B55" w:rsidRPr="00B357EB" w:rsidRDefault="00753B55" w:rsidP="00753B55">
      <w:pPr>
        <w:spacing w:after="0" w:line="240" w:lineRule="auto"/>
        <w:rPr>
          <w:rFonts w:ascii="Times New Roman" w:eastAsia="Calibri" w:hAnsi="Times New Roman" w:cs="Times New Roman"/>
          <w:b/>
          <w:bCs/>
        </w:rPr>
      </w:pPr>
      <w:bookmarkStart w:id="14" w:name="_Toc191880706"/>
      <w:r w:rsidRPr="00B357EB">
        <w:rPr>
          <w:rFonts w:ascii="Times New Roman" w:eastAsia="Calibri" w:hAnsi="Times New Roman" w:cs="Times New Roman"/>
          <w:b/>
          <w:bCs/>
        </w:rPr>
        <w:t>16.6 – Longrine</w:t>
      </w:r>
      <w:bookmarkEnd w:id="14"/>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Pour les murs de fondation en agglos de 20 bourré en béton armé de section 20x20 dosé à 350kg/m3 et ayant pour acier : cadre T6 tous les 20cm + 4 filantes T8.</w:t>
      </w:r>
    </w:p>
    <w:p w:rsidR="00753B55" w:rsidRPr="00B357EB" w:rsidRDefault="00753B55" w:rsidP="00753B55">
      <w:pPr>
        <w:spacing w:after="0" w:line="240" w:lineRule="auto"/>
        <w:rPr>
          <w:rFonts w:ascii="Times New Roman" w:eastAsia="Calibri" w:hAnsi="Times New Roman" w:cs="Times New Roman"/>
          <w:b/>
        </w:rPr>
      </w:pPr>
      <w:bookmarkStart w:id="15" w:name="_Toc191880708"/>
      <w:r w:rsidRPr="00B357EB">
        <w:rPr>
          <w:rFonts w:ascii="Times New Roman" w:eastAsia="Calibri" w:hAnsi="Times New Roman" w:cs="Times New Roman"/>
          <w:b/>
        </w:rPr>
        <w:t>16.7 – Murs</w:t>
      </w:r>
      <w:bookmarkEnd w:id="15"/>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murs seront montés en terre suivant les indications du plan. Cette terre (poto-poto 3mx1.1.80mx2m) devra offrir une résistance à l’écrasement non négligeable, pour les maisonnettes traditionnelles.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Les murs seront montés </w:t>
      </w:r>
      <w:r w:rsidRPr="00B357EB">
        <w:rPr>
          <w:rFonts w:ascii="Times New Roman" w:eastAsia="Calibri" w:hAnsi="Times New Roman" w:cs="Times New Roman"/>
          <w:bCs/>
        </w:rPr>
        <w:t xml:space="preserve">en bois traités (3mx10mx2.30m) </w:t>
      </w:r>
      <w:r w:rsidRPr="00B357EB">
        <w:rPr>
          <w:rFonts w:ascii="Times New Roman" w:eastAsia="Calibri" w:hAnsi="Times New Roman" w:cs="Times New Roman"/>
        </w:rPr>
        <w:t xml:space="preserve">suivant les indications du plan. Ce bois devra offrir une résistance à l’écrasement non négligeable, pour les </w:t>
      </w:r>
      <w:r w:rsidRPr="00B357EB">
        <w:rPr>
          <w:rFonts w:ascii="Times New Roman" w:eastAsia="Calibri" w:hAnsi="Times New Roman" w:cs="Times New Roman"/>
          <w:bCs/>
        </w:rPr>
        <w:t>deux hangars d’ossature</w:t>
      </w:r>
      <w:r w:rsidRPr="00B357EB">
        <w:rPr>
          <w:rFonts w:ascii="Times New Roman" w:eastAsia="Calibri" w:hAnsi="Times New Roman" w:cs="Times New Roman"/>
        </w:rPr>
        <w:t xml:space="preserve">. </w:t>
      </w:r>
    </w:p>
    <w:p w:rsidR="00753B55" w:rsidRPr="00B357EB" w:rsidRDefault="00753B55" w:rsidP="00753B55">
      <w:pPr>
        <w:spacing w:after="0" w:line="240" w:lineRule="auto"/>
        <w:rPr>
          <w:rFonts w:ascii="Times New Roman" w:eastAsia="Calibri" w:hAnsi="Times New Roman" w:cs="Times New Roman"/>
          <w:b/>
        </w:rPr>
      </w:pPr>
      <w:bookmarkStart w:id="16" w:name="_Toc191880709"/>
      <w:r w:rsidRPr="00B357EB">
        <w:rPr>
          <w:rFonts w:ascii="Times New Roman" w:eastAsia="Calibri" w:hAnsi="Times New Roman" w:cs="Times New Roman"/>
          <w:b/>
        </w:rPr>
        <w:t>16.8 – Poteaux</w:t>
      </w:r>
      <w:bookmarkEnd w:id="16"/>
      <w:r w:rsidRPr="00B357EB">
        <w:rPr>
          <w:rFonts w:ascii="Times New Roman" w:eastAsia="Calibri" w:hAnsi="Times New Roman" w:cs="Times New Roman"/>
          <w:b/>
          <w:bCs/>
        </w:rPr>
        <w:tab/>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béton armé de section</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15x15 dans les murs pignons et de séparation ;</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15x30 sur les façades principales et postérieures ;</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Béton : dosé à 350kg/m3 ;</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Aciers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*Cadres Ø6 tous les 20cm + 6 filants T8 pour les poteaux 15x30</w:t>
      </w:r>
    </w:p>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rPr>
        <w:t>*Cadres + épingles T6 tous les 20cm + 6 filants T8 pour les poteaux de véranda</w:t>
      </w:r>
    </w:p>
    <w:p w:rsidR="00753B55" w:rsidRPr="00B357EB" w:rsidRDefault="00753B55" w:rsidP="00753B55">
      <w:pPr>
        <w:spacing w:after="0" w:line="240" w:lineRule="auto"/>
        <w:rPr>
          <w:rFonts w:ascii="Times New Roman" w:eastAsia="Calibri" w:hAnsi="Times New Roman" w:cs="Times New Roman"/>
          <w:b/>
        </w:rPr>
      </w:pPr>
      <w:bookmarkStart w:id="17" w:name="_Toc191880710"/>
      <w:r w:rsidRPr="00B357EB">
        <w:rPr>
          <w:rFonts w:ascii="Times New Roman" w:eastAsia="Calibri" w:hAnsi="Times New Roman" w:cs="Times New Roman"/>
          <w:b/>
        </w:rPr>
        <w:t>16.9 - Linteaux :</w:t>
      </w:r>
      <w:bookmarkEnd w:id="17"/>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béton armé de section 15x20 suivant épaisseur des murs ou 10x20.</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Béton dosé à 350kg/m3</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Acier : cadre Ø6 tous les 15cm + 4 filantes HA8</w:t>
      </w:r>
    </w:p>
    <w:p w:rsidR="00753B55" w:rsidRPr="00B357EB" w:rsidRDefault="00753B55" w:rsidP="00753B55">
      <w:pPr>
        <w:spacing w:after="0" w:line="240" w:lineRule="auto"/>
        <w:rPr>
          <w:rFonts w:ascii="Times New Roman" w:eastAsia="Calibri" w:hAnsi="Times New Roman" w:cs="Times New Roman"/>
          <w:b/>
        </w:rPr>
      </w:pPr>
      <w:bookmarkStart w:id="18" w:name="_Toc191880711"/>
      <w:r w:rsidRPr="00B357EB">
        <w:rPr>
          <w:rFonts w:ascii="Times New Roman" w:eastAsia="Calibri" w:hAnsi="Times New Roman" w:cs="Times New Roman"/>
          <w:b/>
        </w:rPr>
        <w:t>16.10 – Chaînage, bas et haut</w:t>
      </w:r>
      <w:bookmarkEnd w:id="18"/>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béton armé de section 15x20</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Béton : dosé à 350kg/m3</w:t>
      </w:r>
    </w:p>
    <w:p w:rsidR="00753B55" w:rsidRPr="00B357EB" w:rsidRDefault="00753B55" w:rsidP="00753B55">
      <w:pPr>
        <w:numPr>
          <w:ilvl w:val="0"/>
          <w:numId w:val="50"/>
        </w:numPr>
        <w:spacing w:after="0" w:line="240" w:lineRule="auto"/>
        <w:rPr>
          <w:rFonts w:ascii="Times New Roman" w:eastAsia="Calibri" w:hAnsi="Times New Roman" w:cs="Times New Roman"/>
        </w:rPr>
      </w:pPr>
      <w:r w:rsidRPr="00B357EB">
        <w:rPr>
          <w:rFonts w:ascii="Times New Roman" w:eastAsia="Calibri" w:hAnsi="Times New Roman" w:cs="Times New Roman"/>
        </w:rPr>
        <w:t>Aciers : cadre Ø6 tous les 20cm + 4 filants HA8.</w:t>
      </w:r>
    </w:p>
    <w:p w:rsidR="00753B55" w:rsidRPr="00B357EB" w:rsidRDefault="00753B55" w:rsidP="00753B55">
      <w:pPr>
        <w:spacing w:after="0" w:line="240" w:lineRule="auto"/>
        <w:rPr>
          <w:rFonts w:ascii="Times New Roman" w:eastAsia="Calibri" w:hAnsi="Times New Roman" w:cs="Times New Roman"/>
          <w:b/>
          <w:bCs/>
        </w:rPr>
      </w:pPr>
      <w:bookmarkStart w:id="19" w:name="_Toc191880714"/>
      <w:r w:rsidRPr="00B357EB">
        <w:rPr>
          <w:rFonts w:ascii="Times New Roman" w:eastAsia="Calibri" w:hAnsi="Times New Roman" w:cs="Times New Roman"/>
          <w:b/>
          <w:bCs/>
        </w:rPr>
        <w:t>16.11 – Claustras :</w:t>
      </w:r>
      <w:bookmarkEnd w:id="19"/>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Voir plans y afférents et joints au présent DAO.  </w:t>
      </w:r>
    </w:p>
    <w:p w:rsidR="00753B55" w:rsidRPr="00B357EB" w:rsidRDefault="00753B55" w:rsidP="00753B55">
      <w:pPr>
        <w:spacing w:after="0" w:line="240" w:lineRule="auto"/>
        <w:rPr>
          <w:rFonts w:ascii="Times New Roman" w:eastAsia="Calibri" w:hAnsi="Times New Roman" w:cs="Times New Roman"/>
          <w:b/>
          <w:bCs/>
        </w:rPr>
      </w:pPr>
      <w:bookmarkStart w:id="20" w:name="_Toc191880715"/>
      <w:r w:rsidRPr="00B357EB">
        <w:rPr>
          <w:rFonts w:ascii="Times New Roman" w:eastAsia="Calibri" w:hAnsi="Times New Roman" w:cs="Times New Roman"/>
          <w:b/>
          <w:bCs/>
        </w:rPr>
        <w:t>16.12 – Chape</w:t>
      </w:r>
      <w:bookmarkEnd w:id="20"/>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D’une épaisseur de 4cm, elle sera réalisée avec un mortier de gros sable dosé à 400 kg/m3 associé au gravier. Finition lissage à la barbotine de ciment dosé à 400 kg/m3.</w:t>
      </w:r>
    </w:p>
    <w:p w:rsidR="00753B55" w:rsidRPr="00B357EB" w:rsidRDefault="00753B55" w:rsidP="00753B55">
      <w:pPr>
        <w:spacing w:after="0" w:line="240" w:lineRule="auto"/>
        <w:rPr>
          <w:rFonts w:ascii="Times New Roman" w:eastAsia="Calibri" w:hAnsi="Times New Roman" w:cs="Times New Roman"/>
          <w:b/>
          <w:bCs/>
        </w:rPr>
      </w:pPr>
      <w:bookmarkStart w:id="21" w:name="_Toc191880716"/>
      <w:r w:rsidRPr="00B357EB">
        <w:rPr>
          <w:rFonts w:ascii="Times New Roman" w:eastAsia="Calibri" w:hAnsi="Times New Roman" w:cs="Times New Roman"/>
          <w:b/>
          <w:bCs/>
        </w:rPr>
        <w:t>16.13 – Enduit</w:t>
      </w:r>
      <w:bookmarkEnd w:id="21"/>
      <w:r w:rsidRPr="00B357EB">
        <w:rPr>
          <w:rFonts w:ascii="Times New Roman" w:eastAsia="Calibri" w:hAnsi="Times New Roman" w:cs="Times New Roman"/>
          <w:b/>
          <w:bCs/>
        </w:rPr>
        <w: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Sur toutes parties maçonnées ou bétonnées, il sera exécuté un enduit de ciment de 1,5cm d’épaisseur au mortier de ciment dosé à 400 kg/m3.</w:t>
      </w:r>
    </w:p>
    <w:p w:rsidR="00753B55" w:rsidRPr="00B357EB" w:rsidRDefault="00753B55" w:rsidP="00753B55">
      <w:pPr>
        <w:numPr>
          <w:ilvl w:val="0"/>
          <w:numId w:val="51"/>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Accrochage : Gobetis avec mortier de gros sable </w:t>
      </w:r>
    </w:p>
    <w:p w:rsidR="00753B55" w:rsidRPr="00B357EB" w:rsidRDefault="00753B55" w:rsidP="00753B55">
      <w:pPr>
        <w:numPr>
          <w:ilvl w:val="0"/>
          <w:numId w:val="51"/>
        </w:numPr>
        <w:spacing w:after="0" w:line="240" w:lineRule="auto"/>
        <w:rPr>
          <w:rFonts w:ascii="Times New Roman" w:eastAsia="Calibri" w:hAnsi="Times New Roman" w:cs="Times New Roman"/>
        </w:rPr>
      </w:pPr>
      <w:r w:rsidRPr="00B357EB">
        <w:rPr>
          <w:rFonts w:ascii="Times New Roman" w:eastAsia="Calibri" w:hAnsi="Times New Roman" w:cs="Times New Roman"/>
        </w:rPr>
        <w:t>Finition : Avec mortier de sable fin</w:t>
      </w:r>
    </w:p>
    <w:p w:rsidR="00753B55" w:rsidRPr="00B357EB" w:rsidRDefault="00753B55" w:rsidP="00753B55">
      <w:pPr>
        <w:spacing w:after="0" w:line="240" w:lineRule="auto"/>
        <w:rPr>
          <w:rFonts w:ascii="Times New Roman" w:eastAsia="Calibri" w:hAnsi="Times New Roman" w:cs="Times New Roman"/>
          <w:b/>
          <w:bCs/>
        </w:rPr>
      </w:pPr>
      <w:bookmarkStart w:id="22" w:name="_Toc191880718"/>
      <w:r w:rsidRPr="00B357EB">
        <w:rPr>
          <w:rFonts w:ascii="Times New Roman" w:eastAsia="Calibri" w:hAnsi="Times New Roman" w:cs="Times New Roman"/>
          <w:b/>
          <w:bCs/>
        </w:rPr>
        <w:t>16.14 – fermes :</w:t>
      </w:r>
      <w:bookmarkEnd w:id="22"/>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 xml:space="preserve">Les fermes seront exécutées avec du bois dur traité au </w:t>
      </w:r>
      <w:proofErr w:type="spellStart"/>
      <w:r w:rsidRPr="00B357EB">
        <w:rPr>
          <w:rFonts w:ascii="Times New Roman" w:eastAsia="Calibri" w:hAnsi="Times New Roman" w:cs="Times New Roman"/>
          <w:bCs/>
        </w:rPr>
        <w:t>xylamon</w:t>
      </w:r>
      <w:proofErr w:type="spellEnd"/>
      <w:r w:rsidRPr="00B357EB">
        <w:rPr>
          <w:rFonts w:ascii="Times New Roman" w:eastAsia="Calibri" w:hAnsi="Times New Roman" w:cs="Times New Roman"/>
          <w:bCs/>
        </w:rPr>
        <w:t xml:space="preserve"> de 3x15 ou 3x20 suivant indications des plans</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L’entrait et l’arbalétrier seront doubles</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Ces fermes seront solidement ancrées dans la maçonnerie à l’aide des fers d’attente des poteaux.</w:t>
      </w:r>
    </w:p>
    <w:p w:rsidR="00753B55" w:rsidRPr="00B357EB" w:rsidRDefault="00753B55" w:rsidP="00753B55">
      <w:pPr>
        <w:spacing w:after="0" w:line="240" w:lineRule="auto"/>
        <w:rPr>
          <w:rFonts w:ascii="Times New Roman" w:eastAsia="Calibri" w:hAnsi="Times New Roman" w:cs="Times New Roman"/>
          <w:b/>
          <w:bCs/>
        </w:rPr>
      </w:pPr>
      <w:bookmarkStart w:id="23" w:name="_Toc191880719"/>
      <w:r w:rsidRPr="00B357EB">
        <w:rPr>
          <w:rFonts w:ascii="Times New Roman" w:eastAsia="Calibri" w:hAnsi="Times New Roman" w:cs="Times New Roman"/>
          <w:b/>
          <w:bCs/>
        </w:rPr>
        <w:t>16.15 – Pannes :</w:t>
      </w:r>
      <w:bookmarkEnd w:id="23"/>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 xml:space="preserve">Elles seront en bois dur traité au </w:t>
      </w:r>
      <w:proofErr w:type="spellStart"/>
      <w:r w:rsidRPr="00B357EB">
        <w:rPr>
          <w:rFonts w:ascii="Times New Roman" w:eastAsia="Calibri" w:hAnsi="Times New Roman" w:cs="Times New Roman"/>
          <w:bCs/>
        </w:rPr>
        <w:t>xylamon</w:t>
      </w:r>
      <w:proofErr w:type="spellEnd"/>
      <w:r w:rsidRPr="00B357EB">
        <w:rPr>
          <w:rFonts w:ascii="Times New Roman" w:eastAsia="Calibri" w:hAnsi="Times New Roman" w:cs="Times New Roman"/>
          <w:bCs/>
        </w:rPr>
        <w:t>, section 5x8 ou 5x15 suivant indications des plans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Sur les pignons et les murs de séparations, elles seront fixées avec des pattes de scellement en fer plat de 3x30x200. </w:t>
      </w:r>
    </w:p>
    <w:p w:rsidR="00753B55" w:rsidRPr="00B357EB" w:rsidRDefault="00753B55" w:rsidP="00753B55">
      <w:pPr>
        <w:spacing w:after="0" w:line="240" w:lineRule="auto"/>
        <w:rPr>
          <w:rFonts w:ascii="Times New Roman" w:eastAsia="Calibri" w:hAnsi="Times New Roman" w:cs="Times New Roman"/>
          <w:b/>
          <w:bCs/>
        </w:rPr>
      </w:pPr>
      <w:bookmarkStart w:id="24" w:name="_Toc191880720"/>
      <w:r w:rsidRPr="00B357EB">
        <w:rPr>
          <w:rFonts w:ascii="Times New Roman" w:eastAsia="Calibri" w:hAnsi="Times New Roman" w:cs="Times New Roman"/>
          <w:b/>
          <w:bCs/>
        </w:rPr>
        <w:t>16.16 – Couverture :</w:t>
      </w:r>
      <w:bookmarkEnd w:id="24"/>
      <w:r w:rsidRPr="00B357EB">
        <w:rPr>
          <w:rFonts w:ascii="Times New Roman" w:eastAsia="Calibri" w:hAnsi="Times New Roman" w:cs="Times New Roman"/>
          <w:bCs/>
        </w:rPr>
        <w:tab/>
      </w:r>
      <w:r w:rsidRPr="00B357EB">
        <w:rPr>
          <w:rFonts w:ascii="Times New Roman" w:eastAsia="Calibri" w:hAnsi="Times New Roman" w:cs="Times New Roman"/>
          <w:bCs/>
        </w:rPr>
        <w:tab/>
      </w:r>
      <w:r w:rsidRPr="00B357EB">
        <w:rPr>
          <w:rFonts w:ascii="Times New Roman" w:eastAsia="Calibri" w:hAnsi="Times New Roman" w:cs="Times New Roman"/>
          <w:bCs/>
        </w:rPr>
        <w:tab/>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Construction de deux hangars d’ossature en bois traités (3mx10mx2.30m) avec toiture en paille</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Construction de deux maisonnettes traditionnelle en poto-poto (3mx1.80mx2m) avec toiture en paille</w:t>
      </w:r>
      <w:r w:rsidRPr="00B357EB">
        <w:rPr>
          <w:rFonts w:ascii="Times New Roman" w:eastAsia="Calibri" w:hAnsi="Times New Roman" w:cs="Times New Roman"/>
        </w:rPr>
        <w:t xml:space="preserve">. </w:t>
      </w:r>
    </w:p>
    <w:p w:rsidR="00753B55" w:rsidRPr="00B357EB" w:rsidRDefault="00753B55" w:rsidP="00753B55">
      <w:pPr>
        <w:spacing w:after="0" w:line="240" w:lineRule="auto"/>
        <w:rPr>
          <w:rFonts w:ascii="Times New Roman" w:eastAsia="Calibri" w:hAnsi="Times New Roman" w:cs="Times New Roman"/>
          <w:b/>
          <w:bCs/>
        </w:rPr>
      </w:pPr>
      <w:bookmarkStart w:id="25" w:name="_Toc191880721"/>
      <w:r w:rsidRPr="00B357EB">
        <w:rPr>
          <w:rFonts w:ascii="Times New Roman" w:eastAsia="Calibri" w:hAnsi="Times New Roman" w:cs="Times New Roman"/>
          <w:b/>
          <w:bCs/>
        </w:rPr>
        <w:t>16.17– Planche de rive :</w:t>
      </w:r>
      <w:bookmarkEnd w:id="25"/>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*Façades avant et arrière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planche de rive utilisée aura au moins 40cm de large et 3cm d’épaisseur. Elle sera en bois dur et rabotée sur une face et recevra un revêtement en aluminium (bande ourlée).</w:t>
      </w:r>
    </w:p>
    <w:p w:rsidR="00753B55" w:rsidRPr="00B357EB" w:rsidRDefault="00753B55" w:rsidP="00753B55">
      <w:pPr>
        <w:spacing w:after="0" w:line="240" w:lineRule="auto"/>
        <w:rPr>
          <w:rFonts w:ascii="Times New Roman" w:eastAsia="Calibri" w:hAnsi="Times New Roman" w:cs="Times New Roman"/>
          <w:b/>
          <w:bCs/>
        </w:rPr>
      </w:pPr>
      <w:bookmarkStart w:id="26" w:name="_Toc191880722"/>
      <w:r w:rsidRPr="00B357EB">
        <w:rPr>
          <w:rFonts w:ascii="Times New Roman" w:eastAsia="Calibri" w:hAnsi="Times New Roman" w:cs="Times New Roman"/>
          <w:b/>
          <w:bCs/>
        </w:rPr>
        <w:t>16.18 – Plafond :</w:t>
      </w:r>
      <w:bookmarkEnd w:id="26"/>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*Solivage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En bois dur traité au </w:t>
      </w:r>
      <w:proofErr w:type="spellStart"/>
      <w:r w:rsidRPr="00B357EB">
        <w:rPr>
          <w:rFonts w:ascii="Times New Roman" w:eastAsia="Calibri" w:hAnsi="Times New Roman" w:cs="Times New Roman"/>
        </w:rPr>
        <w:t>xylamon</w:t>
      </w:r>
      <w:proofErr w:type="spellEnd"/>
      <w:r w:rsidRPr="00B357EB">
        <w:rPr>
          <w:rFonts w:ascii="Times New Roman" w:eastAsia="Calibri" w:hAnsi="Times New Roman" w:cs="Times New Roman"/>
        </w:rPr>
        <w:t>, de section 4x8 mini. Les champs seront rabotés.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*Habillage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contreplaqué de 4mm Sapelli (SFID) en plaques de 40x80.</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tôle lisse de 80x50.</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bCs/>
        </w:rPr>
        <w:tab/>
      </w:r>
      <w:r w:rsidRPr="00B357EB">
        <w:rPr>
          <w:rFonts w:ascii="Times New Roman" w:eastAsia="Calibri" w:hAnsi="Times New Roman" w:cs="Times New Roman"/>
          <w:b/>
          <w:bCs/>
          <w:u w:val="single"/>
        </w:rPr>
        <w:t>N.B</w:t>
      </w:r>
      <w:r w:rsidRPr="00B357EB">
        <w:rPr>
          <w:rFonts w:ascii="Times New Roman" w:eastAsia="Calibri" w:hAnsi="Times New Roman" w:cs="Times New Roman"/>
          <w:b/>
          <w:bCs/>
        </w:rPr>
        <w:t> : *</w:t>
      </w:r>
      <w:r w:rsidRPr="00B357EB">
        <w:rPr>
          <w:rFonts w:ascii="Times New Roman" w:eastAsia="Calibri" w:hAnsi="Times New Roman" w:cs="Times New Roman"/>
        </w:rPr>
        <w:t>Couvre joint périphérique tant à l’intérieur qu’à l’extérieur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 xml:space="preserve">          *Trappe de visite dans chaque pièce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b/>
        <w:t xml:space="preserve">          *Trous de ventilation perforés sur des plaques extérieurs au droit de chaque </w:t>
      </w:r>
      <w:r w:rsidRPr="00B357EB">
        <w:rPr>
          <w:rFonts w:ascii="Times New Roman" w:eastAsia="Calibri" w:hAnsi="Times New Roman" w:cs="Times New Roman"/>
        </w:rPr>
        <w:br/>
        <w:t xml:space="preserve">                       pièce.</w:t>
      </w:r>
    </w:p>
    <w:p w:rsidR="00753B55" w:rsidRPr="00B357EB" w:rsidRDefault="00753B55" w:rsidP="00753B55">
      <w:pPr>
        <w:spacing w:after="0" w:line="240" w:lineRule="auto"/>
        <w:rPr>
          <w:rFonts w:ascii="Times New Roman" w:eastAsia="Calibri" w:hAnsi="Times New Roman" w:cs="Times New Roman"/>
          <w:b/>
          <w:bCs/>
        </w:rPr>
      </w:pPr>
      <w:bookmarkStart w:id="27" w:name="_Toc191880724"/>
      <w:r w:rsidRPr="00B357EB">
        <w:rPr>
          <w:rFonts w:ascii="Times New Roman" w:eastAsia="Calibri" w:hAnsi="Times New Roman" w:cs="Times New Roman"/>
          <w:b/>
          <w:bCs/>
        </w:rPr>
        <w:t>16.19 – Portes à un vantail</w:t>
      </w:r>
      <w:bookmarkEnd w:id="27"/>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*Cadre : cornière de 35</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*Vantail : Tube carré de 30 +tôle noire de 10/10</w:t>
      </w:r>
      <w:r w:rsidRPr="00B357EB">
        <w:rPr>
          <w:rFonts w:ascii="Times New Roman" w:eastAsia="Calibri" w:hAnsi="Times New Roman" w:cs="Times New Roman"/>
          <w:bCs/>
          <w:vertAlign w:val="superscript"/>
        </w:rPr>
        <w:t>e</w:t>
      </w:r>
      <w:r w:rsidRPr="00B357EB">
        <w:rPr>
          <w:rFonts w:ascii="Times New Roman" w:eastAsia="Calibri" w:hAnsi="Times New Roman" w:cs="Times New Roman"/>
          <w:bCs/>
        </w:rPr>
        <w:t>+ 2 paumelles + serrure à canon vachette + targettes- cadenas.</w:t>
      </w:r>
    </w:p>
    <w:p w:rsidR="00753B55" w:rsidRPr="00B357EB" w:rsidRDefault="00753B55" w:rsidP="00753B55">
      <w:pPr>
        <w:spacing w:after="0" w:line="240" w:lineRule="auto"/>
        <w:rPr>
          <w:rFonts w:ascii="Times New Roman" w:eastAsia="Calibri" w:hAnsi="Times New Roman" w:cs="Times New Roman"/>
          <w:b/>
          <w:bCs/>
        </w:rPr>
      </w:pPr>
      <w:bookmarkStart w:id="28" w:name="_Toc191880726"/>
      <w:r w:rsidRPr="00B357EB">
        <w:rPr>
          <w:rFonts w:ascii="Times New Roman" w:eastAsia="Calibri" w:hAnsi="Times New Roman" w:cs="Times New Roman"/>
          <w:b/>
          <w:bCs/>
        </w:rPr>
        <w:t>16.20 – Seuils :</w:t>
      </w:r>
      <w:bookmarkEnd w:id="28"/>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 xml:space="preserve">Ils seront en éléments de cornière de 30, sur bordure de véranda et bordure d’estrade de chaque pièce.  </w:t>
      </w:r>
    </w:p>
    <w:p w:rsidR="00753B55" w:rsidRPr="00B357EB" w:rsidRDefault="00753B55" w:rsidP="00753B55">
      <w:pPr>
        <w:numPr>
          <w:ilvl w:val="2"/>
          <w:numId w:val="52"/>
        </w:numPr>
        <w:spacing w:after="0" w:line="240" w:lineRule="auto"/>
        <w:rPr>
          <w:rFonts w:ascii="Times New Roman" w:eastAsia="Calibri" w:hAnsi="Times New Roman" w:cs="Times New Roman"/>
        </w:rPr>
      </w:pPr>
      <w:r w:rsidRPr="00B357EB">
        <w:rPr>
          <w:rFonts w:ascii="Times New Roman" w:eastAsia="Calibri" w:hAnsi="Times New Roman" w:cs="Times New Roman"/>
          <w:b/>
          <w:i/>
        </w:rPr>
        <w:t xml:space="preserve">Appareillage : </w:t>
      </w:r>
      <w:r w:rsidRPr="00B357EB">
        <w:rPr>
          <w:rFonts w:ascii="Times New Roman" w:eastAsia="Calibri" w:hAnsi="Times New Roman" w:cs="Times New Roman"/>
        </w:rPr>
        <w:t xml:space="preserve">les marques préconisées seront « LEGRAND » ou « ENGELEC ». Les modèles seront approuvés par l’Ingénieur avant la </w:t>
      </w:r>
      <w:proofErr w:type="spellStart"/>
      <w:r w:rsidRPr="00B357EB">
        <w:rPr>
          <w:rFonts w:ascii="Times New Roman" w:eastAsia="Calibri" w:hAnsi="Times New Roman" w:cs="Times New Roman"/>
        </w:rPr>
        <w:t>pose</w:t>
      </w:r>
      <w:proofErr w:type="spellEnd"/>
      <w:r w:rsidRPr="00B357EB">
        <w:rPr>
          <w:rFonts w:ascii="Times New Roman" w:eastAsia="Calibri" w:hAnsi="Times New Roman" w:cs="Times New Roman"/>
        </w:rPr>
        <w:t>.</w:t>
      </w:r>
    </w:p>
    <w:p w:rsidR="00753B55" w:rsidRPr="00B357EB" w:rsidRDefault="00753B55" w:rsidP="00753B55">
      <w:pPr>
        <w:spacing w:after="0" w:line="240" w:lineRule="auto"/>
        <w:rPr>
          <w:rFonts w:ascii="Times New Roman" w:eastAsia="Calibri" w:hAnsi="Times New Roman" w:cs="Times New Roman"/>
          <w:b/>
          <w:bCs/>
        </w:rPr>
      </w:pPr>
      <w:bookmarkStart w:id="29" w:name="_Toc191880732"/>
      <w:r w:rsidRPr="00B357EB">
        <w:rPr>
          <w:rFonts w:ascii="Times New Roman" w:eastAsia="Calibri" w:hAnsi="Times New Roman" w:cs="Times New Roman"/>
          <w:b/>
          <w:bCs/>
        </w:rPr>
        <w:t xml:space="preserve">16.21- </w:t>
      </w:r>
      <w:bookmarkEnd w:id="29"/>
      <w:r w:rsidRPr="00B357EB">
        <w:rPr>
          <w:rFonts w:ascii="Times New Roman" w:eastAsia="Calibri" w:hAnsi="Times New Roman" w:cs="Times New Roman"/>
          <w:b/>
          <w:bCs/>
        </w:rPr>
        <w:t>Ravalement</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 xml:space="preserve">*Murs : </w:t>
      </w:r>
    </w:p>
    <w:p w:rsidR="00753B55" w:rsidRPr="00B357EB" w:rsidRDefault="00753B55" w:rsidP="00753B55">
      <w:pPr>
        <w:spacing w:after="0" w:line="240" w:lineRule="auto"/>
        <w:rPr>
          <w:rFonts w:ascii="Times New Roman" w:eastAsia="Calibri" w:hAnsi="Times New Roman" w:cs="Times New Roman"/>
          <w:b/>
          <w:bCs/>
        </w:rPr>
      </w:pPr>
      <w:bookmarkStart w:id="30" w:name="_Toc191880733"/>
      <w:r w:rsidRPr="00B357EB">
        <w:rPr>
          <w:rFonts w:ascii="Times New Roman" w:eastAsia="Calibri" w:hAnsi="Times New Roman" w:cs="Times New Roman"/>
          <w:b/>
          <w:bCs/>
        </w:rPr>
        <w:t>16.22- Finition</w:t>
      </w:r>
      <w:bookmarkEnd w:id="30"/>
      <w:r w:rsidRPr="00B357EB">
        <w:rPr>
          <w:rFonts w:ascii="Times New Roman" w:eastAsia="Calibri" w:hAnsi="Times New Roman" w:cs="Times New Roman"/>
          <w:b/>
          <w:bCs/>
        </w:rPr>
        <w:t>s</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Murs et plafonds :</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ab/>
        <w:t>*Plafonds Pantex 800 en 2 couches</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ab/>
        <w:t>*Murs extérieurs Pantex 1 300 en 2 couches</w:t>
      </w:r>
    </w:p>
    <w:p w:rsidR="00753B55" w:rsidRPr="00B357EB" w:rsidRDefault="00753B55" w:rsidP="00753B55">
      <w:pPr>
        <w:spacing w:after="0" w:line="240" w:lineRule="auto"/>
        <w:rPr>
          <w:rFonts w:ascii="Times New Roman" w:eastAsia="Calibri" w:hAnsi="Times New Roman" w:cs="Times New Roman"/>
          <w:bCs/>
        </w:rPr>
      </w:pPr>
      <w:r w:rsidRPr="00B357EB">
        <w:rPr>
          <w:rFonts w:ascii="Times New Roman" w:eastAsia="Calibri" w:hAnsi="Times New Roman" w:cs="Times New Roman"/>
          <w:bCs/>
        </w:rPr>
        <w:tab/>
        <w:t>*Murs intérieurs Pantex 800 en 2 couches</w:t>
      </w:r>
    </w:p>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Cs/>
        </w:rPr>
        <w:tab/>
        <w:t>*</w:t>
      </w:r>
      <w:r w:rsidRPr="00B357EB">
        <w:rPr>
          <w:rFonts w:ascii="Times New Roman" w:eastAsia="Calibri" w:hAnsi="Times New Roman" w:cs="Times New Roman"/>
          <w:b/>
          <w:bCs/>
        </w:rPr>
        <w:t>Soubassement 1.20m en peinture glycérophtalique en 2 couches sur tout le bâtiment (Intérieur et extérieur).</w:t>
      </w:r>
      <w:r w:rsidRPr="00B357EB">
        <w:rPr>
          <w:rFonts w:ascii="Times New Roman" w:eastAsia="Calibri" w:hAnsi="Times New Roman" w:cs="Times New Roman"/>
        </w:rPr>
        <w:t xml:space="preserve">              </w:t>
      </w:r>
    </w:p>
    <w:p w:rsidR="00753B55" w:rsidRPr="00B357EB" w:rsidRDefault="00753B55" w:rsidP="00753B55">
      <w:pPr>
        <w:spacing w:after="0" w:line="240" w:lineRule="auto"/>
        <w:rPr>
          <w:rFonts w:ascii="Times New Roman" w:eastAsia="Calibri" w:hAnsi="Times New Roman" w:cs="Times New Roman"/>
          <w:bCs/>
        </w:rPr>
      </w:pPr>
      <w:bookmarkStart w:id="31" w:name="_Toc191880735"/>
      <w:r w:rsidRPr="00B357EB">
        <w:rPr>
          <w:rFonts w:ascii="Times New Roman" w:eastAsia="Calibri" w:hAnsi="Times New Roman" w:cs="Times New Roman"/>
          <w:b/>
          <w:bCs/>
        </w:rPr>
        <w:t xml:space="preserve"> LES VRD</w:t>
      </w:r>
      <w:bookmarkEnd w:id="31"/>
      <w:r w:rsidRPr="00B357EB">
        <w:rPr>
          <w:rFonts w:ascii="Times New Roman" w:eastAsia="Calibri" w:hAnsi="Times New Roman" w:cs="Times New Roman"/>
          <w:bCs/>
        </w:rPr>
        <w:t> </w:t>
      </w:r>
    </w:p>
    <w:p w:rsidR="00753B55" w:rsidRPr="00B357EB" w:rsidRDefault="00753B55" w:rsidP="00753B55">
      <w:pPr>
        <w:spacing w:after="0" w:line="240" w:lineRule="auto"/>
        <w:rPr>
          <w:rFonts w:ascii="Times New Roman" w:eastAsia="Calibri" w:hAnsi="Times New Roman" w:cs="Times New Roman"/>
          <w:b/>
          <w:bCs/>
        </w:rPr>
      </w:pPr>
      <w:bookmarkStart w:id="32" w:name="_Toc191880736"/>
      <w:r w:rsidRPr="00B357EB">
        <w:rPr>
          <w:rFonts w:ascii="Times New Roman" w:eastAsia="Calibri" w:hAnsi="Times New Roman" w:cs="Times New Roman"/>
          <w:b/>
          <w:bCs/>
        </w:rPr>
        <w:t>16.24– Caniveaux</w:t>
      </w:r>
      <w:bookmarkEnd w:id="32"/>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rPr>
        <w:t>Il sera exécuté autour des bâtiments des caniveaux en béton armé dosé de 350kg/m3, de 40cm de large et 30cm de profondeurs, avec fond coulé et lissé à l’aide d’un mortier de ciment ordinaire dosé à 400kg/m3. Epaisseur</w:t>
      </w:r>
      <w:r w:rsidRPr="00B357EB">
        <w:rPr>
          <w:rFonts w:ascii="Times New Roman" w:eastAsia="Calibri" w:hAnsi="Times New Roman" w:cs="Times New Roman"/>
          <w:sz w:val="20"/>
        </w:rPr>
        <w:t xml:space="preserve"> des parois </w:t>
      </w:r>
      <w:smartTag w:uri="urn:schemas-microsoft-com:office:smarttags" w:element="metricconverter">
        <w:smartTagPr>
          <w:attr w:name="ProductID" w:val="12 Cm"/>
        </w:smartTagPr>
        <w:r w:rsidRPr="00B357EB">
          <w:rPr>
            <w:rFonts w:ascii="Times New Roman" w:eastAsia="Calibri" w:hAnsi="Times New Roman" w:cs="Times New Roman"/>
            <w:sz w:val="20"/>
          </w:rPr>
          <w:t>12 Cm</w:t>
        </w:r>
      </w:smartTag>
      <w:r w:rsidRPr="00B357EB">
        <w:rPr>
          <w:rFonts w:ascii="Times New Roman" w:eastAsia="Calibri" w:hAnsi="Times New Roman" w:cs="Times New Roman"/>
          <w:sz w:val="20"/>
        </w:rPr>
        <w:t>.</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Ces caniveaux seront couverts de dalettes préfabriquées aux droits des entrées sur une largeur de 4m.</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Une pente minimale de 2% sera exécutée au fond desdits caniveaux pour faciliter l’écoulement des eaux.</w:t>
      </w:r>
    </w:p>
    <w:p w:rsidR="00753B55" w:rsidRPr="00B357EB" w:rsidRDefault="00753B55" w:rsidP="00753B55">
      <w:pPr>
        <w:spacing w:after="0" w:line="240" w:lineRule="auto"/>
        <w:rPr>
          <w:rFonts w:ascii="Times New Roman" w:eastAsia="Calibri" w:hAnsi="Times New Roman" w:cs="Times New Roman"/>
          <w:b/>
          <w:bCs/>
          <w:sz w:val="20"/>
        </w:rPr>
      </w:pPr>
      <w:bookmarkStart w:id="33" w:name="_Toc191880737"/>
      <w:r w:rsidRPr="00B357EB">
        <w:rPr>
          <w:rFonts w:ascii="Times New Roman" w:eastAsia="Calibri" w:hAnsi="Times New Roman" w:cs="Times New Roman"/>
          <w:b/>
          <w:bCs/>
          <w:sz w:val="20"/>
        </w:rPr>
        <w:t>16.25– Dallage extérieur</w:t>
      </w:r>
      <w:bookmarkEnd w:id="33"/>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b/>
          <w:bCs/>
          <w:sz w:val="20"/>
        </w:rPr>
        <w:tab/>
      </w:r>
      <w:r w:rsidRPr="00B357EB">
        <w:rPr>
          <w:rFonts w:ascii="Times New Roman" w:eastAsia="Calibri" w:hAnsi="Times New Roman" w:cs="Times New Roman"/>
          <w:sz w:val="20"/>
        </w:rPr>
        <w:t>Les murs de soubassement seront protégés par un dallage de 70cm de largeur et 8cm d’épaisseur tout autour du bâtiment.</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b/>
        <w:t xml:space="preserve">Ce dallage sera en béton ordinaire dosé à 300kg/m3. Finition chape lissée.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N.B : L’entrepreneur tiendra compte des erreurs ou omissions qui résulteraient de l’exploitation des différents documents constitutifs de la lettre commande.</w:t>
      </w:r>
    </w:p>
    <w:p w:rsidR="00753B55" w:rsidRPr="00B357EB" w:rsidRDefault="00753B55" w:rsidP="00753B55">
      <w:p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rPr>
        <w:t xml:space="preserve">16.27 : </w:t>
      </w:r>
      <w:r w:rsidRPr="00B357EB">
        <w:rPr>
          <w:rFonts w:ascii="Times New Roman" w:eastAsia="Calibri" w:hAnsi="Times New Roman" w:cs="Times New Roman"/>
          <w:b/>
          <w:sz w:val="20"/>
        </w:rPr>
        <w:t xml:space="preserve">informations supplémentaires pour la construction des bancs publics en </w:t>
      </w:r>
      <w:r w:rsidRPr="00B357EB">
        <w:rPr>
          <w:rFonts w:ascii="Times New Roman" w:eastAsia="Calibri" w:hAnsi="Times New Roman" w:cs="Times New Roman"/>
          <w:sz w:val="20"/>
          <w:lang w:val="x-none"/>
        </w:rPr>
        <w:t>Béton armé dosé à 350/M3</w:t>
      </w:r>
      <w:r w:rsidRPr="00B357EB">
        <w:rPr>
          <w:rFonts w:ascii="Times New Roman" w:eastAsia="Calibri" w:hAnsi="Times New Roman" w:cs="Times New Roman"/>
          <w:sz w:val="20"/>
        </w:rPr>
        <w:t xml:space="preserve"> et la construction de l’escalier</w:t>
      </w:r>
      <w:r w:rsidRPr="00B357EB">
        <w:rPr>
          <w:rFonts w:ascii="Times New Roman" w:eastAsia="Calibri" w:hAnsi="Times New Roman" w:cs="Times New Roman"/>
          <w:sz w:val="20"/>
          <w:lang w:val="x-none"/>
        </w:rPr>
        <w:t xml:space="preserve">. </w:t>
      </w:r>
    </w:p>
    <w:p w:rsidR="00753B55" w:rsidRPr="00B357EB" w:rsidRDefault="00753B55" w:rsidP="00753B55">
      <w:pPr>
        <w:numPr>
          <w:ilvl w:val="0"/>
          <w:numId w:val="53"/>
        </w:num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lang w:val="x-none"/>
        </w:rPr>
        <w:t>TRAVAUX PRELIMINAIRES</w:t>
      </w:r>
    </w:p>
    <w:p w:rsidR="00753B55" w:rsidRPr="00B357EB" w:rsidRDefault="00753B55" w:rsidP="00753B55">
      <w:pPr>
        <w:numPr>
          <w:ilvl w:val="0"/>
          <w:numId w:val="53"/>
        </w:num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lang w:val="x-none"/>
        </w:rPr>
        <w:t xml:space="preserve">Désherbage et Débroussaillage </w:t>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p>
    <w:p w:rsidR="00753B55" w:rsidRPr="00B357EB" w:rsidRDefault="00753B55" w:rsidP="00753B55">
      <w:pPr>
        <w:numPr>
          <w:ilvl w:val="0"/>
          <w:numId w:val="53"/>
        </w:num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lang w:val="x-none"/>
        </w:rPr>
        <w:t xml:space="preserve">Elagage d’arbre y compris toutes sujétions  </w:t>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p>
    <w:p w:rsidR="00753B55" w:rsidRPr="00B357EB" w:rsidRDefault="00753B55" w:rsidP="00753B55">
      <w:pPr>
        <w:numPr>
          <w:ilvl w:val="0"/>
          <w:numId w:val="53"/>
        </w:num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lang w:val="x-none"/>
        </w:rPr>
        <w:t>Nettoyage et pulvérisations d’herbicides</w:t>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p>
    <w:p w:rsidR="00753B55" w:rsidRPr="00B357EB" w:rsidRDefault="00753B55" w:rsidP="00753B55">
      <w:pPr>
        <w:numPr>
          <w:ilvl w:val="0"/>
          <w:numId w:val="53"/>
        </w:num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lang w:val="x-none"/>
        </w:rPr>
        <w:t>AMENAGEMENT ET ASSAINISSEMENT</w:t>
      </w:r>
    </w:p>
    <w:p w:rsidR="00753B55" w:rsidRPr="00B357EB" w:rsidRDefault="00753B55" w:rsidP="00753B55">
      <w:pPr>
        <w:numPr>
          <w:ilvl w:val="0"/>
          <w:numId w:val="53"/>
        </w:num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lang w:val="x-none"/>
        </w:rPr>
        <w:t xml:space="preserve">F et P de bois traités de section (5cmx5cmx5m) pour escalier en bois y compris toute sujétion en fixation </w:t>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p>
    <w:p w:rsidR="00753B55" w:rsidRPr="00B357EB" w:rsidRDefault="00753B55" w:rsidP="00753B55">
      <w:pPr>
        <w:numPr>
          <w:ilvl w:val="0"/>
          <w:numId w:val="53"/>
        </w:numPr>
        <w:spacing w:after="0" w:line="240" w:lineRule="auto"/>
        <w:rPr>
          <w:rFonts w:ascii="Times New Roman" w:eastAsia="Calibri" w:hAnsi="Times New Roman" w:cs="Times New Roman"/>
          <w:sz w:val="20"/>
          <w:lang w:val="x-none"/>
        </w:rPr>
      </w:pPr>
      <w:r w:rsidRPr="00B357EB">
        <w:rPr>
          <w:rFonts w:ascii="Times New Roman" w:eastAsia="Calibri" w:hAnsi="Times New Roman" w:cs="Times New Roman"/>
          <w:sz w:val="20"/>
          <w:lang w:val="x-none"/>
        </w:rPr>
        <w:t>F et P de bois traités de section (3cmx30cmx5m) pour les marches d’escalier en bois y compris toute sujétion en fixation</w:t>
      </w:r>
      <w:r w:rsidRPr="00B357EB">
        <w:rPr>
          <w:rFonts w:ascii="Times New Roman" w:eastAsia="Calibri" w:hAnsi="Times New Roman" w:cs="Times New Roman"/>
          <w:sz w:val="20"/>
          <w:lang w:val="x-none"/>
        </w:rPr>
        <w:tab/>
      </w:r>
      <w:r w:rsidRPr="00B357EB">
        <w:rPr>
          <w:rFonts w:ascii="Times New Roman" w:eastAsia="Calibri" w:hAnsi="Times New Roman" w:cs="Times New Roman"/>
          <w:sz w:val="20"/>
          <w:lang w:val="x-none"/>
        </w:rPr>
        <w:tab/>
      </w:r>
    </w:p>
    <w:p w:rsidR="00753B55" w:rsidRPr="00B357EB" w:rsidRDefault="00753B55" w:rsidP="00753B55">
      <w:pPr>
        <w:numPr>
          <w:ilvl w:val="0"/>
          <w:numId w:val="53"/>
        </w:num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lang w:val="x-none"/>
        </w:rPr>
        <w:t>F et P de bancs publics</w:t>
      </w:r>
    </w:p>
    <w:p w:rsidR="00753B55" w:rsidRPr="00B357EB" w:rsidRDefault="00753B55" w:rsidP="00753B55">
      <w:pPr>
        <w:spacing w:after="0" w:line="240" w:lineRule="auto"/>
        <w:ind w:left="720"/>
        <w:rPr>
          <w:rFonts w:ascii="Times New Roman" w:eastAsia="Calibri" w:hAnsi="Times New Roman" w:cs="Times New Roman"/>
          <w:sz w:val="20"/>
        </w:rPr>
      </w:pP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CHAPITRE IV MODE D’EVALUATION DES TRAVAUX</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 xml:space="preserve">ARTICLE 17 : CONDITIONS GENERALES D’EVALUATION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Les prestations sont </w:t>
      </w:r>
      <w:proofErr w:type="gramStart"/>
      <w:r w:rsidRPr="00B357EB">
        <w:rPr>
          <w:rFonts w:ascii="Times New Roman" w:eastAsia="Calibri" w:hAnsi="Times New Roman" w:cs="Times New Roman"/>
          <w:sz w:val="20"/>
        </w:rPr>
        <w:t>rémunérés</w:t>
      </w:r>
      <w:proofErr w:type="gramEnd"/>
      <w:r w:rsidRPr="00B357EB">
        <w:rPr>
          <w:rFonts w:ascii="Times New Roman" w:eastAsia="Calibri" w:hAnsi="Times New Roman" w:cs="Times New Roman"/>
          <w:sz w:val="20"/>
        </w:rPr>
        <w:t xml:space="preserve"> au cocontractant, par application des prix du bordereau aux quantités réellement exécutées, conformément aux prescriptions de la Lettre Commande. Ces quantités doivent être constatées et approuvées par l’Ingénieur.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lastRenderedPageBreak/>
        <w:t>Le cocontractant est réputé avoir une parfaite connaissance de toutes les conditions et sujétions imposées pour la bonne exécution des travaux, et toutes les conditions locales susceptibles d’avoir une influence sur cette exécution, et notamment :</w:t>
      </w:r>
    </w:p>
    <w:p w:rsidR="00753B55" w:rsidRPr="00B357EB" w:rsidRDefault="00753B55" w:rsidP="00753B55">
      <w:pPr>
        <w:numPr>
          <w:ilvl w:val="0"/>
          <w:numId w:val="54"/>
        </w:num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De la nature, de la qualité des sols et terrains ;</w:t>
      </w:r>
    </w:p>
    <w:p w:rsidR="00753B55" w:rsidRPr="00B357EB" w:rsidRDefault="00753B55" w:rsidP="00753B55">
      <w:pPr>
        <w:numPr>
          <w:ilvl w:val="0"/>
          <w:numId w:val="54"/>
        </w:num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Des conditions de transport et d’accès sur le site ;</w:t>
      </w:r>
    </w:p>
    <w:p w:rsidR="00753B55" w:rsidRPr="00B357EB" w:rsidRDefault="00753B55" w:rsidP="00753B55">
      <w:pPr>
        <w:numPr>
          <w:ilvl w:val="0"/>
          <w:numId w:val="54"/>
        </w:num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Du régime normal des eaux et des pluies dans la région concernée par le projet</w:t>
      </w:r>
    </w:p>
    <w:p w:rsidR="00753B55" w:rsidRPr="00B357EB" w:rsidRDefault="00753B55" w:rsidP="00753B55">
      <w:pPr>
        <w:numPr>
          <w:ilvl w:val="0"/>
          <w:numId w:val="54"/>
        </w:num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De toutes les sources d’approvisionnement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Il ne peut de ce fait élever aucune réclamation ayant pour base des difficultés ou sujétions imprévues en dehors des cas de force majeure définie au CCAP.</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b/>
          <w:sz w:val="20"/>
        </w:rPr>
        <w:t xml:space="preserve">ARTICLE 18 CONSISTANCE DES PRIX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La consistance des prix unitaires fournis par le cocontractant, est définie au CCAP.</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ARTICLE 20 DEFINITION DES PRIX ET EVALUATION DES TRAVAUX</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Les prestations réalisées seront payées au Cocontractant par application des prix du bordereau aux quantités des travaux évalués selon les prescriptions du présent article. En cas de constatation des travaux supplémentaires, dont les prix unitaires ne sont pas définis dans le bordereau des prix, l’Ingénieur se réserve le droit d’appliquer ses prix unitaires de référence. </w:t>
      </w:r>
    </w:p>
    <w:p w:rsidR="00753B55" w:rsidRPr="00B357EB" w:rsidRDefault="00753B55" w:rsidP="00753B55">
      <w:pPr>
        <w:spacing w:after="0" w:line="240" w:lineRule="auto"/>
        <w:rPr>
          <w:rFonts w:ascii="Times New Roman" w:eastAsia="Calibri" w:hAnsi="Times New Roman" w:cs="Times New Roman"/>
          <w:sz w:val="20"/>
        </w:rPr>
      </w:pP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CHAPITRE V : PROTECTION DE L’ENVIRONNEMENT</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 xml:space="preserve">ARTICLE 20 INSTALLATION DE CHANTIER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Le Cocontractant proposera à l’Ingénieur, avant le début des travaux, le lieu de ces installations de chantier et sollicitera par note verbale son autorisation d’installation.</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Le site doit être choisi en dehors des zones sensibles, il doit prévoir un drainage adéquat des eaux sur l’ensemble de sa superficie.</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A la fin des travaux, le Cocontractant réalisera tous les travaux nécessaires à la remise en état des lieux. Il devra démolir toute installation fixe, et ne pourra abandonner aucun équipement ni de matériaux sur le site, ni dans les environs.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 xml:space="preserve">ARTICLE 21 : SANCTIONS ET PENALITES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La reprise des travaux ou des travaux supplémentaires découlant du non-respect des clauses reste à la charge du Cocontractant.</w:t>
      </w:r>
    </w:p>
    <w:p w:rsidR="00753B55" w:rsidRPr="00B357EB" w:rsidRDefault="00753B55" w:rsidP="00753B55">
      <w:pPr>
        <w:spacing w:after="0" w:line="240" w:lineRule="auto"/>
        <w:rPr>
          <w:rFonts w:ascii="Times New Roman" w:eastAsia="Calibri" w:hAnsi="Times New Roman" w:cs="Times New Roman"/>
          <w:b/>
          <w:sz w:val="20"/>
        </w:rPr>
      </w:pPr>
      <w:r w:rsidRPr="00B357EB">
        <w:rPr>
          <w:rFonts w:ascii="Times New Roman" w:eastAsia="Calibri" w:hAnsi="Times New Roman" w:cs="Times New Roman"/>
          <w:b/>
          <w:sz w:val="20"/>
        </w:rPr>
        <w:t xml:space="preserve">DEFINITION DES METRES CUBES DE TERRASSEMENT </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Les remblais sont mesurés, après compactage, par différence de profils avant et après le terrassement, aux côtes du projet.</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Les purges sont mesurées contradictoirement par différence de levés, avant et après les travaux.</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Les fouilles sont considérées à parois verticales et sont payées au mètre cube de déblais selon la largeur de l’ouvrage majoré de 2m, ou selon le diamètre extérieur de canalisations majorées de 0,60m.</w:t>
      </w:r>
    </w:p>
    <w:p w:rsidR="00753B55" w:rsidRPr="00B357EB" w:rsidRDefault="00753B55" w:rsidP="00753B55">
      <w:pPr>
        <w:spacing w:after="0" w:line="240" w:lineRule="auto"/>
        <w:rPr>
          <w:rFonts w:ascii="Times New Roman" w:eastAsia="Calibri" w:hAnsi="Times New Roman" w:cs="Times New Roman"/>
          <w:sz w:val="20"/>
        </w:rPr>
      </w:pPr>
      <w:r w:rsidRPr="00B357EB">
        <w:rPr>
          <w:rFonts w:ascii="Times New Roman" w:eastAsia="Calibri" w:hAnsi="Times New Roman" w:cs="Times New Roman"/>
          <w:sz w:val="20"/>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rsidR="00753B55" w:rsidRPr="00B357EB" w:rsidRDefault="00753B55" w:rsidP="00753B55">
      <w:pPr>
        <w:spacing w:after="0" w:line="240" w:lineRule="auto"/>
        <w:rPr>
          <w:rFonts w:ascii="Times New Roman" w:eastAsia="Calibri" w:hAnsi="Times New Roman" w:cs="Times New Roman"/>
          <w:sz w:val="20"/>
        </w:rPr>
      </w:pPr>
    </w:p>
    <w:p w:rsidR="00B17CDE" w:rsidRPr="00B357EB" w:rsidRDefault="00B17CDE" w:rsidP="00753B55">
      <w:pPr>
        <w:spacing w:after="160" w:line="259" w:lineRule="auto"/>
        <w:rPr>
          <w:rFonts w:ascii="Times New Roman" w:eastAsia="Calibri" w:hAnsi="Times New Roman" w:cs="Times New Roman"/>
          <w:b/>
        </w:rPr>
      </w:pPr>
    </w:p>
    <w:p w:rsidR="00B17CDE" w:rsidRPr="00B357EB" w:rsidRDefault="00B17CDE" w:rsidP="00B17CDE">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w:lastRenderedPageBreak/>
        <mc:AlternateContent>
          <mc:Choice Requires="wps">
            <w:drawing>
              <wp:anchor distT="0" distB="0" distL="114300" distR="114300" simplePos="0" relativeHeight="251756544" behindDoc="0" locked="0" layoutInCell="1" allowOverlap="1" wp14:anchorId="27C62E70" wp14:editId="78F03682">
                <wp:simplePos x="0" y="0"/>
                <wp:positionH relativeFrom="column">
                  <wp:posOffset>3873500</wp:posOffset>
                </wp:positionH>
                <wp:positionV relativeFrom="paragraph">
                  <wp:posOffset>-593090</wp:posOffset>
                </wp:positionV>
                <wp:extent cx="2623185" cy="2921635"/>
                <wp:effectExtent l="0" t="0" r="5715" b="0"/>
                <wp:wrapNone/>
                <wp:docPr id="53" name="Zone de texte 53"/>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 o:spid="_x0000_s1050" type="#_x0000_t202" style="position:absolute;margin-left:305pt;margin-top:-46.7pt;width:206.55pt;height:23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57568" behindDoc="0" locked="0" layoutInCell="1" allowOverlap="1" wp14:anchorId="5ABEEF82" wp14:editId="69F7322E">
            <wp:simplePos x="0" y="0"/>
            <wp:positionH relativeFrom="column">
              <wp:posOffset>2073910</wp:posOffset>
            </wp:positionH>
            <wp:positionV relativeFrom="paragraph">
              <wp:posOffset>-327025</wp:posOffset>
            </wp:positionV>
            <wp:extent cx="1689100" cy="2165985"/>
            <wp:effectExtent l="0" t="0" r="6350" b="5715"/>
            <wp:wrapNone/>
            <wp:docPr id="56" name="Image 5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B357EB">
        <w:rPr>
          <w:rFonts w:ascii="Times New Roman" w:eastAsia="Calibri" w:hAnsi="Times New Roman" w:cs="Times New Roman"/>
          <w:noProof/>
          <w:lang w:eastAsia="fr-FR"/>
        </w:rPr>
        <mc:AlternateContent>
          <mc:Choice Requires="wps">
            <w:drawing>
              <wp:anchor distT="0" distB="0" distL="114300" distR="114300" simplePos="0" relativeHeight="251755520" behindDoc="0" locked="0" layoutInCell="1" allowOverlap="1" wp14:anchorId="6C35EF8A" wp14:editId="6C337C2A">
                <wp:simplePos x="0" y="0"/>
                <wp:positionH relativeFrom="column">
                  <wp:posOffset>-846455</wp:posOffset>
                </wp:positionH>
                <wp:positionV relativeFrom="paragraph">
                  <wp:posOffset>-583565</wp:posOffset>
                </wp:positionV>
                <wp:extent cx="2802890" cy="2921635"/>
                <wp:effectExtent l="0" t="0" r="0" b="0"/>
                <wp:wrapNone/>
                <wp:docPr id="52" name="Zone de texte 52"/>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 o:spid="_x0000_s1051" type="#_x0000_t202" style="position:absolute;margin-left:-66.65pt;margin-top:-45.95pt;width:220.7pt;height:230.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58592" behindDoc="0" locked="0" layoutInCell="1" allowOverlap="1" wp14:anchorId="51D7D2F5" wp14:editId="5FC4D6DF">
                <wp:simplePos x="0" y="0"/>
                <wp:positionH relativeFrom="column">
                  <wp:posOffset>-556895</wp:posOffset>
                </wp:positionH>
                <wp:positionV relativeFrom="paragraph">
                  <wp:posOffset>127000</wp:posOffset>
                </wp:positionV>
                <wp:extent cx="6897370" cy="1858618"/>
                <wp:effectExtent l="38100" t="38100" r="36830" b="46990"/>
                <wp:wrapNone/>
                <wp:docPr id="55" name="Rectangle à coins arrondi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5" o:spid="_x0000_s1052" style="position:absolute;margin-left:-43.85pt;margin-top:10pt;width:543.1pt;height:146.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tbl>
      <w:tblPr>
        <w:tblW w:w="109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639"/>
      </w:tblGrid>
      <w:tr w:rsidR="00051A88" w:rsidRPr="00051A88" w:rsidTr="005044DA">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63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5044DA">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63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5044DA">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63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B17CDE" w:rsidRPr="00B357EB" w:rsidRDefault="00B17CDE"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sz w:val="24"/>
        </w:rPr>
      </w:pPr>
      <w:r w:rsidRPr="00B357EB">
        <w:rPr>
          <w:rFonts w:ascii="Times New Roman" w:eastAsia="Calibri" w:hAnsi="Times New Roman" w:cs="Times New Roman"/>
          <w:b/>
          <w:sz w:val="24"/>
        </w:rPr>
        <w:t>PIÈCE 6 : CAHIER DES CLAUSES ENVIRONNEMENTALES ET SOCIALES (CCES)</w:t>
      </w:r>
    </w:p>
    <w:p w:rsidR="00753B55" w:rsidRDefault="00753B55" w:rsidP="00753B55">
      <w:pPr>
        <w:spacing w:after="160" w:line="259" w:lineRule="auto"/>
        <w:rPr>
          <w:rFonts w:ascii="Times New Roman" w:eastAsia="Calibri" w:hAnsi="Times New Roman" w:cs="Times New Roman"/>
          <w:b/>
        </w:rPr>
      </w:pPr>
    </w:p>
    <w:p w:rsidR="005044DA" w:rsidRPr="00B357EB" w:rsidRDefault="005044DA" w:rsidP="00753B55">
      <w:pPr>
        <w:spacing w:after="160" w:line="259" w:lineRule="auto"/>
        <w:rPr>
          <w:rFonts w:ascii="Times New Roman" w:eastAsia="Calibri" w:hAnsi="Times New Roman" w:cs="Times New Roman"/>
          <w:b/>
        </w:rPr>
      </w:pPr>
    </w:p>
    <w:p w:rsidR="00753B55" w:rsidRPr="00B357EB" w:rsidRDefault="00753B55" w:rsidP="00753B55">
      <w:pPr>
        <w:spacing w:after="160" w:line="480" w:lineRule="auto"/>
        <w:rPr>
          <w:rFonts w:ascii="Times New Roman" w:eastAsia="Calibri" w:hAnsi="Times New Roman" w:cs="Times New Roman"/>
          <w:b/>
        </w:rPr>
      </w:pPr>
      <w:r w:rsidRPr="00B357EB">
        <w:rPr>
          <w:rFonts w:ascii="Times New Roman" w:eastAsia="Calibri" w:hAnsi="Times New Roman" w:cs="Times New Roman"/>
          <w:b/>
        </w:rPr>
        <w:lastRenderedPageBreak/>
        <w:t>SOMMAIRE</w:t>
      </w:r>
    </w:p>
    <w:p w:rsidR="00753B55" w:rsidRPr="00B357EB" w:rsidRDefault="00753B55" w:rsidP="00753B55">
      <w:pPr>
        <w:numPr>
          <w:ilvl w:val="6"/>
          <w:numId w:val="13"/>
        </w:numPr>
        <w:spacing w:after="160" w:line="480" w:lineRule="auto"/>
        <w:ind w:left="426"/>
        <w:rPr>
          <w:rFonts w:ascii="Times New Roman" w:eastAsia="Calibri" w:hAnsi="Times New Roman" w:cs="Times New Roman"/>
          <w:b/>
          <w:lang w:val="x-none"/>
        </w:rPr>
      </w:pPr>
      <w:r w:rsidRPr="00B357EB">
        <w:rPr>
          <w:rFonts w:ascii="Times New Roman" w:eastAsia="Calibri" w:hAnsi="Times New Roman" w:cs="Times New Roman"/>
          <w:b/>
          <w:lang w:val="x-none"/>
        </w:rPr>
        <w:t>CONTEXTE ET JUSTIFICATION</w:t>
      </w:r>
    </w:p>
    <w:p w:rsidR="00753B55" w:rsidRPr="00B357EB" w:rsidRDefault="00753B55" w:rsidP="00753B55">
      <w:pPr>
        <w:numPr>
          <w:ilvl w:val="6"/>
          <w:numId w:val="13"/>
        </w:numPr>
        <w:spacing w:after="160" w:line="480" w:lineRule="auto"/>
        <w:ind w:left="284" w:hanging="284"/>
        <w:rPr>
          <w:rFonts w:ascii="Times New Roman" w:eastAsia="Calibri" w:hAnsi="Times New Roman" w:cs="Times New Roman"/>
          <w:b/>
          <w:lang w:val="x-none"/>
        </w:rPr>
      </w:pPr>
      <w:r w:rsidRPr="00B357EB">
        <w:rPr>
          <w:rFonts w:ascii="Times New Roman" w:eastAsia="Calibri" w:hAnsi="Times New Roman" w:cs="Times New Roman"/>
          <w:b/>
          <w:lang w:val="x-none"/>
        </w:rPr>
        <w:t>INFORMATIONS ET MESURES D’ACCOMPAGNEMENT</w:t>
      </w:r>
    </w:p>
    <w:p w:rsidR="00753B55" w:rsidRPr="00B357EB" w:rsidRDefault="00753B55" w:rsidP="00753B55">
      <w:pPr>
        <w:numPr>
          <w:ilvl w:val="6"/>
          <w:numId w:val="13"/>
        </w:numPr>
        <w:spacing w:after="160" w:line="480" w:lineRule="auto"/>
        <w:ind w:left="426"/>
        <w:rPr>
          <w:rFonts w:ascii="Times New Roman" w:eastAsia="Calibri" w:hAnsi="Times New Roman" w:cs="Times New Roman"/>
          <w:b/>
          <w:lang w:val="x-none"/>
        </w:rPr>
      </w:pPr>
      <w:r w:rsidRPr="00B357EB">
        <w:rPr>
          <w:rFonts w:ascii="Times New Roman" w:eastAsia="Calibri" w:hAnsi="Times New Roman" w:cs="Times New Roman"/>
          <w:b/>
          <w:lang w:val="x-none"/>
        </w:rPr>
        <w:t>ENTRETIEN ET GESTION DES DECHETS</w:t>
      </w:r>
    </w:p>
    <w:p w:rsidR="00753B55" w:rsidRPr="00B357EB" w:rsidRDefault="00753B55" w:rsidP="00753B55">
      <w:pPr>
        <w:numPr>
          <w:ilvl w:val="6"/>
          <w:numId w:val="13"/>
        </w:numPr>
        <w:spacing w:after="160" w:line="480" w:lineRule="auto"/>
        <w:ind w:left="142"/>
        <w:rPr>
          <w:rFonts w:ascii="Times New Roman" w:eastAsia="Calibri" w:hAnsi="Times New Roman" w:cs="Times New Roman"/>
          <w:b/>
          <w:lang w:val="x-none"/>
        </w:rPr>
      </w:pPr>
      <w:r w:rsidRPr="00B357EB">
        <w:rPr>
          <w:rFonts w:ascii="Times New Roman" w:eastAsia="Calibri" w:hAnsi="Times New Roman" w:cs="Times New Roman"/>
          <w:b/>
          <w:lang w:val="x-none"/>
        </w:rPr>
        <w:t>MESURES PREVENTIVES CONTRE LES NUISANCES SONORES ET LES EMISSIONS DE POUSSIERES</w:t>
      </w:r>
    </w:p>
    <w:p w:rsidR="00753B55" w:rsidRPr="00B357EB" w:rsidRDefault="00753B55" w:rsidP="00753B55">
      <w:pPr>
        <w:numPr>
          <w:ilvl w:val="6"/>
          <w:numId w:val="13"/>
        </w:numPr>
        <w:spacing w:after="0" w:line="480" w:lineRule="auto"/>
        <w:ind w:left="142"/>
        <w:rPr>
          <w:rFonts w:ascii="Times New Roman" w:eastAsia="Times New Roman" w:hAnsi="Times New Roman" w:cs="Times New Roman"/>
          <w:b/>
          <w:sz w:val="24"/>
          <w:szCs w:val="24"/>
          <w:lang w:val="x-none" w:eastAsia="x-none"/>
        </w:rPr>
      </w:pPr>
      <w:r w:rsidRPr="00B357EB">
        <w:rPr>
          <w:rFonts w:ascii="Times New Roman" w:eastAsia="Times New Roman" w:hAnsi="Times New Roman" w:cs="Times New Roman"/>
          <w:b/>
          <w:sz w:val="24"/>
          <w:szCs w:val="24"/>
          <w:lang w:val="x-none" w:eastAsia="x-none"/>
        </w:rPr>
        <w:t>STOCKAGE ET UTILISATION DES SUBSTANCES</w:t>
      </w:r>
    </w:p>
    <w:p w:rsidR="00753B55" w:rsidRPr="00B357EB" w:rsidRDefault="00753B55" w:rsidP="00753B55">
      <w:pPr>
        <w:spacing w:after="160" w:line="480" w:lineRule="auto"/>
        <w:rPr>
          <w:rFonts w:ascii="Times New Roman" w:eastAsia="Calibri" w:hAnsi="Times New Roman" w:cs="Times New Roman"/>
          <w:b/>
        </w:rPr>
      </w:pPr>
      <w:r w:rsidRPr="00B357EB">
        <w:rPr>
          <w:rFonts w:ascii="Times New Roman" w:eastAsia="Calibri" w:hAnsi="Times New Roman" w:cs="Times New Roman"/>
          <w:b/>
        </w:rPr>
        <w:t>POTENTIELLEMENT POLLUANTES</w:t>
      </w:r>
    </w:p>
    <w:p w:rsidR="00753B55" w:rsidRPr="00B357EB" w:rsidRDefault="00753B55" w:rsidP="00753B55">
      <w:pPr>
        <w:numPr>
          <w:ilvl w:val="4"/>
          <w:numId w:val="55"/>
        </w:numPr>
        <w:tabs>
          <w:tab w:val="left" w:pos="604"/>
        </w:tabs>
        <w:spacing w:after="160" w:line="480" w:lineRule="auto"/>
        <w:ind w:left="1560"/>
        <w:rPr>
          <w:rFonts w:ascii="Times New Roman" w:eastAsia="Calibri" w:hAnsi="Times New Roman" w:cs="Times New Roman"/>
          <w:b/>
        </w:rPr>
      </w:pPr>
      <w:r w:rsidRPr="00B357EB">
        <w:rPr>
          <w:rFonts w:ascii="Times New Roman" w:eastAsia="Calibri" w:hAnsi="Times New Roman" w:cs="Times New Roman"/>
          <w:b/>
        </w:rPr>
        <w:t>Carburant et lubrifiants</w:t>
      </w:r>
    </w:p>
    <w:p w:rsidR="00753B55" w:rsidRPr="00B357EB" w:rsidRDefault="00753B55" w:rsidP="00753B55">
      <w:pPr>
        <w:numPr>
          <w:ilvl w:val="4"/>
          <w:numId w:val="55"/>
        </w:numPr>
        <w:tabs>
          <w:tab w:val="left" w:pos="604"/>
        </w:tabs>
        <w:spacing w:after="160" w:line="480" w:lineRule="auto"/>
        <w:ind w:left="426"/>
        <w:rPr>
          <w:rFonts w:ascii="Times New Roman" w:eastAsia="Calibri" w:hAnsi="Times New Roman" w:cs="Times New Roman"/>
          <w:b/>
        </w:rPr>
      </w:pPr>
      <w:r w:rsidRPr="00B357EB">
        <w:rPr>
          <w:rFonts w:ascii="Times New Roman" w:eastAsia="Calibri" w:hAnsi="Times New Roman" w:cs="Times New Roman"/>
          <w:b/>
        </w:rPr>
        <w:t>Autres substances potentiellement polluantes</w:t>
      </w:r>
    </w:p>
    <w:p w:rsidR="00753B55" w:rsidRPr="00B357EB" w:rsidRDefault="00753B55" w:rsidP="00753B55">
      <w:pPr>
        <w:numPr>
          <w:ilvl w:val="4"/>
          <w:numId w:val="55"/>
        </w:numPr>
        <w:tabs>
          <w:tab w:val="left" w:pos="604"/>
        </w:tabs>
        <w:spacing w:after="160" w:line="480" w:lineRule="auto"/>
        <w:ind w:left="1560"/>
        <w:rPr>
          <w:rFonts w:ascii="Times New Roman" w:eastAsia="Calibri" w:hAnsi="Times New Roman" w:cs="Times New Roman"/>
          <w:b/>
        </w:rPr>
      </w:pPr>
      <w:r w:rsidRPr="00B357EB">
        <w:rPr>
          <w:rFonts w:ascii="Times New Roman" w:eastAsia="Calibri" w:hAnsi="Times New Roman" w:cs="Times New Roman"/>
          <w:b/>
        </w:rPr>
        <w:t>Gestion des pollutions accidentelles</w:t>
      </w:r>
    </w:p>
    <w:p w:rsidR="00753B55" w:rsidRPr="00B357EB" w:rsidRDefault="00753B55" w:rsidP="00753B55">
      <w:pPr>
        <w:numPr>
          <w:ilvl w:val="4"/>
          <w:numId w:val="55"/>
        </w:numPr>
        <w:tabs>
          <w:tab w:val="left" w:pos="604"/>
        </w:tabs>
        <w:spacing w:after="160" w:line="480" w:lineRule="auto"/>
        <w:ind w:left="709" w:hanging="283"/>
        <w:rPr>
          <w:rFonts w:ascii="Times New Roman" w:eastAsia="Calibri" w:hAnsi="Times New Roman" w:cs="Times New Roman"/>
          <w:b/>
        </w:rPr>
      </w:pPr>
      <w:r w:rsidRPr="00B357EB">
        <w:rPr>
          <w:rFonts w:ascii="Times New Roman" w:eastAsia="Calibri" w:hAnsi="Times New Roman" w:cs="Times New Roman"/>
          <w:b/>
        </w:rPr>
        <w:t>Principes d’intervention suite à une pollution accidentelle</w:t>
      </w:r>
    </w:p>
    <w:p w:rsidR="00753B55" w:rsidRPr="00B357EB" w:rsidRDefault="00753B55" w:rsidP="00753B55">
      <w:pPr>
        <w:spacing w:after="0" w:line="480" w:lineRule="auto"/>
        <w:rPr>
          <w:rFonts w:ascii="Times New Roman" w:eastAsia="Calibri" w:hAnsi="Times New Roman" w:cs="Times New Roman"/>
          <w:b/>
        </w:rPr>
      </w:pPr>
      <w:r w:rsidRPr="00B357EB">
        <w:rPr>
          <w:rFonts w:ascii="Times New Roman" w:eastAsia="Calibri" w:hAnsi="Times New Roman" w:cs="Times New Roman"/>
          <w:b/>
        </w:rPr>
        <w:t>6-</w:t>
      </w:r>
      <w:r w:rsidRPr="00B357EB">
        <w:rPr>
          <w:rFonts w:ascii="Times New Roman" w:eastAsia="Calibri" w:hAnsi="Times New Roman" w:cs="Times New Roman"/>
          <w:b/>
        </w:rPr>
        <w:tab/>
        <w:t>PROTECTION DES ESPACES NATURELLES CONTRE L’INCENDIE</w:t>
      </w:r>
    </w:p>
    <w:p w:rsidR="00753B55" w:rsidRPr="00B357EB" w:rsidRDefault="00753B55" w:rsidP="00753B55">
      <w:pPr>
        <w:spacing w:after="0" w:line="480" w:lineRule="auto"/>
        <w:rPr>
          <w:rFonts w:ascii="Times New Roman" w:eastAsia="Calibri" w:hAnsi="Times New Roman" w:cs="Times New Roman"/>
          <w:b/>
        </w:rPr>
      </w:pPr>
      <w:r w:rsidRPr="00B357EB">
        <w:rPr>
          <w:rFonts w:ascii="Times New Roman" w:eastAsia="Calibri" w:hAnsi="Times New Roman" w:cs="Times New Roman"/>
          <w:b/>
        </w:rPr>
        <w:t>7-</w:t>
      </w:r>
      <w:r w:rsidRPr="00B357EB">
        <w:rPr>
          <w:rFonts w:ascii="Times New Roman" w:eastAsia="Calibri" w:hAnsi="Times New Roman" w:cs="Times New Roman"/>
          <w:b/>
        </w:rPr>
        <w:tab/>
        <w:t>CONSERVATION DE L’INTEGRITE PAYSAGERE DU SITE</w:t>
      </w:r>
    </w:p>
    <w:p w:rsidR="00753B55" w:rsidRPr="00B357EB" w:rsidRDefault="00753B55" w:rsidP="00753B55">
      <w:pPr>
        <w:spacing w:after="0" w:line="480" w:lineRule="auto"/>
        <w:rPr>
          <w:rFonts w:ascii="Times New Roman" w:eastAsia="Calibri" w:hAnsi="Times New Roman" w:cs="Times New Roman"/>
          <w:b/>
        </w:rPr>
      </w:pPr>
      <w:r w:rsidRPr="00B357EB">
        <w:rPr>
          <w:rFonts w:ascii="Times New Roman" w:eastAsia="Calibri" w:hAnsi="Times New Roman" w:cs="Times New Roman"/>
          <w:b/>
        </w:rPr>
        <w:t>8-</w:t>
      </w:r>
      <w:r w:rsidRPr="00B357EB">
        <w:rPr>
          <w:rFonts w:ascii="Times New Roman" w:eastAsia="Calibri" w:hAnsi="Times New Roman" w:cs="Times New Roman"/>
          <w:b/>
        </w:rPr>
        <w:tab/>
        <w:t>ASPECTS SOCIAUX ET CULTURELS</w:t>
      </w:r>
    </w:p>
    <w:p w:rsidR="00753B55" w:rsidRPr="00B357EB" w:rsidRDefault="00753B55" w:rsidP="00753B55">
      <w:pPr>
        <w:spacing w:after="0" w:line="480" w:lineRule="auto"/>
        <w:rPr>
          <w:rFonts w:ascii="Times New Roman" w:eastAsia="Calibri" w:hAnsi="Times New Roman" w:cs="Times New Roman"/>
          <w:b/>
        </w:rPr>
      </w:pPr>
      <w:r w:rsidRPr="00B357EB">
        <w:rPr>
          <w:rFonts w:ascii="Times New Roman" w:eastAsia="Calibri" w:hAnsi="Times New Roman" w:cs="Times New Roman"/>
          <w:b/>
        </w:rPr>
        <w:t>9-</w:t>
      </w:r>
      <w:r w:rsidRPr="00B357EB">
        <w:rPr>
          <w:rFonts w:ascii="Times New Roman" w:eastAsia="Calibri" w:hAnsi="Times New Roman" w:cs="Times New Roman"/>
          <w:b/>
        </w:rPr>
        <w:tab/>
        <w:t xml:space="preserve">OUVERTURE ET EXPLOITATON DES CARRIERES ET </w:t>
      </w:r>
      <w:r w:rsidRPr="00B357EB">
        <w:rPr>
          <w:rFonts w:ascii="Times New Roman" w:eastAsia="Calibri" w:hAnsi="Times New Roman" w:cs="Times New Roman"/>
          <w:b/>
        </w:rPr>
        <w:tab/>
        <w:t>EMPRUNTS</w:t>
      </w:r>
    </w:p>
    <w:p w:rsidR="00753B55" w:rsidRPr="00B357EB" w:rsidRDefault="00753B55" w:rsidP="00753B55">
      <w:pPr>
        <w:spacing w:after="0" w:line="480" w:lineRule="auto"/>
        <w:rPr>
          <w:rFonts w:ascii="Times New Roman" w:eastAsia="Calibri" w:hAnsi="Times New Roman" w:cs="Times New Roman"/>
          <w:b/>
        </w:rPr>
      </w:pPr>
      <w:r w:rsidRPr="00B357EB">
        <w:rPr>
          <w:rFonts w:ascii="Times New Roman" w:eastAsia="Calibri" w:hAnsi="Times New Roman" w:cs="Times New Roman"/>
          <w:b/>
        </w:rPr>
        <w:t>10-</w:t>
      </w:r>
      <w:r w:rsidRPr="00B357EB">
        <w:rPr>
          <w:rFonts w:ascii="Times New Roman" w:eastAsia="Calibri" w:hAnsi="Times New Roman" w:cs="Times New Roman"/>
          <w:b/>
        </w:rPr>
        <w:tab/>
        <w:t>SECURITE DES PERSONNES ET DES BIENS</w:t>
      </w:r>
    </w:p>
    <w:p w:rsidR="00753B55" w:rsidRPr="00B357EB" w:rsidRDefault="00753B55" w:rsidP="00753B55">
      <w:pPr>
        <w:spacing w:after="160" w:line="480" w:lineRule="auto"/>
        <w:rPr>
          <w:rFonts w:ascii="Times New Roman" w:eastAsia="Calibri" w:hAnsi="Times New Roman" w:cs="Times New Roman"/>
          <w:b/>
        </w:rPr>
      </w:pPr>
      <w:r w:rsidRPr="00B357EB">
        <w:rPr>
          <w:rFonts w:ascii="Times New Roman" w:eastAsia="Calibri" w:hAnsi="Times New Roman" w:cs="Times New Roman"/>
          <w:b/>
        </w:rPr>
        <w:t>11-</w:t>
      </w:r>
      <w:r w:rsidRPr="00B357EB">
        <w:rPr>
          <w:rFonts w:ascii="Times New Roman" w:eastAsia="Calibri" w:hAnsi="Times New Roman" w:cs="Times New Roman"/>
          <w:b/>
        </w:rPr>
        <w:tab/>
        <w:t>ABANDON DES INSTALLATIONS EN FIN DES TRAVAUX</w:t>
      </w:r>
    </w:p>
    <w:p w:rsidR="00753B55" w:rsidRPr="00B357EB" w:rsidRDefault="00753B55" w:rsidP="00753B55">
      <w:pPr>
        <w:spacing w:after="160" w:line="480" w:lineRule="auto"/>
        <w:rPr>
          <w:rFonts w:ascii="Times New Roman" w:eastAsia="Calibri" w:hAnsi="Times New Roman" w:cs="Times New Roman"/>
          <w:b/>
        </w:rPr>
      </w:pPr>
    </w:p>
    <w:p w:rsidR="00753B55" w:rsidRPr="00B357EB" w:rsidRDefault="00753B55" w:rsidP="00753B55">
      <w:pPr>
        <w:spacing w:after="160" w:line="480" w:lineRule="auto"/>
        <w:rPr>
          <w:rFonts w:ascii="Times New Roman" w:eastAsia="Calibri" w:hAnsi="Times New Roman" w:cs="Times New Roman"/>
          <w:b/>
        </w:rPr>
      </w:pPr>
    </w:p>
    <w:p w:rsidR="00753B55" w:rsidRDefault="00753B55" w:rsidP="00753B55">
      <w:pPr>
        <w:spacing w:after="160" w:line="480" w:lineRule="auto"/>
        <w:rPr>
          <w:rFonts w:ascii="Times New Roman" w:eastAsia="Calibri" w:hAnsi="Times New Roman" w:cs="Times New Roman"/>
          <w:b/>
        </w:rPr>
      </w:pPr>
    </w:p>
    <w:p w:rsidR="00051A88" w:rsidRPr="00B357EB" w:rsidRDefault="00051A88" w:rsidP="00753B55">
      <w:pPr>
        <w:spacing w:after="160" w:line="480"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PRESCRIPTIONS ENVIRONNEMENTALES ET SOCIALES A RESPECTER PAR L’ENTREPRENEUR</w:t>
      </w:r>
    </w:p>
    <w:p w:rsidR="00753B55" w:rsidRPr="00B357EB" w:rsidRDefault="00753B55" w:rsidP="00753B55">
      <w:pPr>
        <w:spacing w:after="0" w:line="240" w:lineRule="auto"/>
        <w:rPr>
          <w:rFonts w:ascii="Times New Roman" w:eastAsia="Calibri" w:hAnsi="Times New Roman" w:cs="Times New Roman"/>
          <w:bCs/>
          <w:iCs/>
        </w:rPr>
      </w:pPr>
      <w:r w:rsidRPr="00B357EB">
        <w:rPr>
          <w:rFonts w:ascii="Times New Roman" w:eastAsia="Calibri" w:hAnsi="Times New Roman" w:cs="Times New Roman"/>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753B55" w:rsidRPr="00B357EB" w:rsidRDefault="00753B55" w:rsidP="00753B55">
      <w:pPr>
        <w:spacing w:after="0" w:line="240" w:lineRule="auto"/>
        <w:rPr>
          <w:rFonts w:ascii="Times New Roman" w:eastAsia="Calibri" w:hAnsi="Times New Roman" w:cs="Times New Roman"/>
          <w:bCs/>
          <w:iCs/>
        </w:rPr>
      </w:pPr>
      <w:r w:rsidRPr="00B357EB">
        <w:rPr>
          <w:rFonts w:ascii="Times New Roman" w:eastAsia="Calibri" w:hAnsi="Times New Roman" w:cs="Times New Roman"/>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CONTEXTE ET JUSTIFICATION</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présentes clauses visent la prise en compte de la dimension environnementale et sociale dans la planification et l’exécution du projet à travers la mise en œuvre du Cadre de Gestion Environnementale et Sociale (CGES).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Ces prescriptions devront être respectées, sans exception, par l’Entrepreneur. A cet effet, elles feront l’objet d’un contrôle au cours des missions de visite de chantier.</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De même, l’entrepreneur demeure responsable des accidents ou dommages écologiques qui seraient la conséquence de ces travaux ou des installations liées au chantier.</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INFORMATIONS ET MESURES D’ACCOMPAGNEMENT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L’entrepreneur doit, en rapport avec l’Ingénieur, veiller rigoureusement au respect des directives suivantes :</w:t>
      </w:r>
    </w:p>
    <w:p w:rsidR="00753B55" w:rsidRPr="00B357EB" w:rsidRDefault="00753B55" w:rsidP="00753B55">
      <w:pPr>
        <w:numPr>
          <w:ilvl w:val="0"/>
          <w:numId w:val="57"/>
        </w:numPr>
        <w:spacing w:after="0" w:line="240" w:lineRule="auto"/>
        <w:rPr>
          <w:rFonts w:ascii="Times New Roman" w:eastAsia="Calibri" w:hAnsi="Times New Roman" w:cs="Times New Roman"/>
        </w:rPr>
      </w:pPr>
      <w:r w:rsidRPr="00B357EB">
        <w:rPr>
          <w:rFonts w:ascii="Times New Roman" w:eastAsia="Calibri" w:hAnsi="Times New Roman" w:cs="Times New Roman"/>
        </w:rPr>
        <w:t>Mener une campagne de communication et de sensibilisation avant les travaux sur le calendrier des travaux, l’interruption des services et les détours à la circulation, selon les besoins ;</w:t>
      </w:r>
    </w:p>
    <w:p w:rsidR="00753B55" w:rsidRPr="00B357EB" w:rsidRDefault="00753B55" w:rsidP="00753B55">
      <w:pPr>
        <w:numPr>
          <w:ilvl w:val="0"/>
          <w:numId w:val="57"/>
        </w:numPr>
        <w:spacing w:after="0" w:line="240" w:lineRule="auto"/>
        <w:rPr>
          <w:rFonts w:ascii="Times New Roman" w:eastAsia="Calibri" w:hAnsi="Times New Roman" w:cs="Times New Roman"/>
        </w:rPr>
      </w:pPr>
      <w:r w:rsidRPr="00B357EB">
        <w:rPr>
          <w:rFonts w:ascii="Times New Roman" w:eastAsia="Calibri" w:hAnsi="Times New Roman" w:cs="Times New Roman"/>
        </w:rPr>
        <w:t>Limiter les activités de construction pendant la nuit. S’ils sont nécessaires, veiller à ce que le travail nocturne soit soigneusement planifié et que la communauté soit informée pour qu’elle puisse prendre les mesures nécessaires ;</w:t>
      </w:r>
    </w:p>
    <w:p w:rsidR="00753B55" w:rsidRPr="00B357EB" w:rsidRDefault="00753B55" w:rsidP="00753B55">
      <w:pPr>
        <w:numPr>
          <w:ilvl w:val="0"/>
          <w:numId w:val="57"/>
        </w:numPr>
        <w:spacing w:after="0" w:line="240" w:lineRule="auto"/>
        <w:rPr>
          <w:rFonts w:ascii="Times New Roman" w:eastAsia="Calibri" w:hAnsi="Times New Roman" w:cs="Times New Roman"/>
        </w:rPr>
      </w:pPr>
      <w:r w:rsidRPr="00B357EB">
        <w:rPr>
          <w:rFonts w:ascii="Times New Roman" w:eastAsia="Calibri" w:hAnsi="Times New Roman" w:cs="Times New Roman"/>
        </w:rPr>
        <w:t>Procéder à la signalisation des travaux ;</w:t>
      </w:r>
    </w:p>
    <w:p w:rsidR="00753B55" w:rsidRPr="00B357EB" w:rsidRDefault="00753B55" w:rsidP="00753B55">
      <w:pPr>
        <w:numPr>
          <w:ilvl w:val="0"/>
          <w:numId w:val="57"/>
        </w:numPr>
        <w:spacing w:after="0" w:line="240" w:lineRule="auto"/>
        <w:rPr>
          <w:rFonts w:ascii="Times New Roman" w:eastAsia="Calibri" w:hAnsi="Times New Roman" w:cs="Times New Roman"/>
        </w:rPr>
      </w:pPr>
      <w:r w:rsidRPr="00B357EB">
        <w:rPr>
          <w:rFonts w:ascii="Times New Roman" w:eastAsia="Calibri" w:hAnsi="Times New Roman" w:cs="Times New Roman"/>
        </w:rPr>
        <w:t>Mener des campagnes de sensibilisation sur les IST/VIH/SIDA et de COVID-19  pour les ouvriers et les populations locales…</w:t>
      </w:r>
    </w:p>
    <w:p w:rsidR="00753B55" w:rsidRPr="00B357EB" w:rsidRDefault="00753B55" w:rsidP="00753B55">
      <w:pPr>
        <w:numPr>
          <w:ilvl w:val="0"/>
          <w:numId w:val="57"/>
        </w:numPr>
        <w:spacing w:after="0" w:line="240" w:lineRule="auto"/>
        <w:rPr>
          <w:rFonts w:ascii="Times New Roman" w:eastAsia="Calibri" w:hAnsi="Times New Roman" w:cs="Times New Roman"/>
        </w:rPr>
      </w:pPr>
      <w:r w:rsidRPr="00B357EB">
        <w:rPr>
          <w:rFonts w:ascii="Times New Roman" w:eastAsia="Calibri" w:hAnsi="Times New Roman" w:cs="Times New Roman"/>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753B55" w:rsidRPr="00B357EB" w:rsidRDefault="00753B55" w:rsidP="00753B55">
      <w:pPr>
        <w:numPr>
          <w:ilvl w:val="0"/>
          <w:numId w:val="57"/>
        </w:numPr>
        <w:spacing w:after="0" w:line="240" w:lineRule="auto"/>
        <w:rPr>
          <w:rFonts w:ascii="Times New Roman" w:eastAsia="Calibri" w:hAnsi="Times New Roman" w:cs="Times New Roman"/>
        </w:rPr>
      </w:pPr>
      <w:r w:rsidRPr="00B357EB">
        <w:rPr>
          <w:rFonts w:ascii="Times New Roman" w:eastAsia="Calibri" w:hAnsi="Times New Roman" w:cs="Times New Roman"/>
        </w:rPr>
        <w:t>La communauté sera avisée au moins cinq jours à l’avance de toute interruption de service (eau, électricité, le téléphone), par voies de presse (en privilégiant les radios communautaires ou locales lorsqu’elles existent).</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ENTRETIEN ET GESTION DES DECHETS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Pendant la durée du chantier, l’Entrepreneur veillera à ce que l’ensemble du site et ses abords soient maintenus en bon état de propreté et à ce que les déchets produits soient correctement gérés en prenant les mesures suivantes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Identifier et délimiter clairement les aires d’élimination et spécifiant quels matériaux peuvent être déposés dans chaque aire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Contrôler le placement de tous les déchets de construction (y compris les excavations de sol) dans des sites d’élimination approuvés (&gt;300 m des rivières, cours d’eau, lacs ou terres marécageuses)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Placez dans les aires autorisées toutes les ordures, métaux, huiles usées et matériaux en excès produits pendant la construction en incorporant des systèmes de recyclage et la séparation des matériaux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L’Entrepreneur prendra les dispositions nécessaires pour éviter la dispersion par le vent ou les eaux de pluie par exemple avant l’élimination des déchets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Les produits du décapage des emprises des Terrassements seront mis en dépôt et éventuellement réemployés,</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 transport des terres dans l’emprise du terrain sur les lieux à remblayer ou leurs évacuations aux décharges publiques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Minimiser la génération des déchets pendant la construction et réutiliser les déchets de construction là où c’est possible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mesures suivantes devront être prises pour l’entretien du chantier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Identifier et délimiter les aires pour l’équipement d’entretien (loin des rivières, cours d’eau, lacs ou terres marécageuses)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Veiller à ce que toutes les activités de l’équipement d’entretien soient faites dans les zones d’entretien délimitées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Ne jamais éliminer de l’huile ou la verser sur le sol, dans les cours d’eau, les zones basses, les cavités des carrières désaffectées </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MESURES PREVENTIVES CONTRE LES NUISANCES SONORES ET LES EMISSIONS DE POUSSIERES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L’Entrepreneur prêtera une attention particulière pour limiter les éventuelles nuisances par le bruit. A cet effet, il devra respecter les seuils de bruit prescrits par la Loi.</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Lors de l’exécution des travaux, pour lutter contre la poussière et les désagréments, le contractant devra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Limiter la vitesse de la circulation liée à la construction a 24 km/h dans les rues, dans un rayon de 200 mètres autour du chantier et limiter la vitesse de tous les véhicules sur le chantier a 16 km/h ;</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STOCKAGE ET UTILISATION DES SUBSTANCES POTENTIELLEMENT POLLUANTES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De manière générale, le stockage et la manipulation de substances potentiellement polluantes ou dangereuses (huiles, carburant,) devra respecter les principes suivants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Limitation des quantités stockées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Stockage organisé, en un site ou selon des modalités ne permettant pas l’accès à une personne extérieure au chantier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Manipulation par des personnels responsabilisés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Signalisation du site de stockage par un panneau indiquant la nature du danger.</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 stockage des produits chimiques liquides se fera sur rétention pour prévenir les déversements accidentels et la pollution du sol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Les produits chimiques utilisés devront être munis de fiche de données de sécurité (FDS) à afficher sur le lieu de stockage</w:t>
      </w:r>
    </w:p>
    <w:p w:rsidR="00753B55" w:rsidRPr="00B357EB" w:rsidRDefault="00753B55" w:rsidP="00753B55">
      <w:pPr>
        <w:numPr>
          <w:ilvl w:val="1"/>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Carburants et lubrifiants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753B55" w:rsidRPr="00B357EB" w:rsidRDefault="00753B55" w:rsidP="00753B55">
      <w:pPr>
        <w:numPr>
          <w:ilvl w:val="1"/>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Autres substances potentiellement polluantes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753B55" w:rsidRPr="00B357EB" w:rsidRDefault="00753B55" w:rsidP="00753B55">
      <w:pPr>
        <w:numPr>
          <w:ilvl w:val="1"/>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Gestion des pollutions accidentelles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753B55" w:rsidRPr="00B357EB" w:rsidRDefault="00753B55" w:rsidP="00753B55">
      <w:pPr>
        <w:numPr>
          <w:ilvl w:val="1"/>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Principe d’intervention suite à une pollution accidentelle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 cas de déversement accidentel de substances polluantes, les mesures suivantes devront être prises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Éviter la contamination du sol par le saupoudrage de produits absorbants spécifiques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En cas de proximité d’une source d’eau (puits, cours d’eau…), éviter la contamination des eaux par blocage, barrage, digue de terre, dans un premier temps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Excaver les terres polluées au droit de la surface d’infiltration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Traiter les parties polluées de façon écologiquement rationnelle (mise en décharge, enfouissement, incinération, selon la nature de la pollution)</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PROTECTION DES ESPACES NATURELS CONTRE L’INCENDIE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Brûlage autorisé uniquement par vent faible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Site préalablement débroussaillé sur vingt mètres de rayon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Feu sous surveillance constante d’une personne compétente armée de moyens de lutte contre l’incendie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En cas de propagation, alerte rapide des secours et du maître d’œuvre par tout moyen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Extinction totale du foyer en fin du brûlage. Le recouvrement par de la terre est interdit.</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CONSERVATION DE L’INTEGRITE PAYSAGERE DU SITE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Aucune atteinte ne sera portée à la végétation située hors de l’emprise des ouvrages, des accès ou des aires de travail ou de stockage prévues. De plus, des mesures de protection sur les essences protégées ou rares devraient être prises.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La remise en état des lieux avant repli de chantier pourra être imposée en cas de modification significative du site.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Toute zone de sensibilité environnementale doit être contournée par le projet (exemple des zones d’inondation saisonnière). Aussi, toutes les précautions doivent être prises afin de préserver les points d’eau (puits, sources, fontaines, mares…)</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ASPECTS SOCIAUX ET CULTURELS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Pour permettre au projet de générer des retombées positives sur le milieu social d’accueil, l’Entrepreneur veillera à :</w:t>
      </w:r>
    </w:p>
    <w:p w:rsidR="00753B55" w:rsidRPr="00B357EB" w:rsidRDefault="00753B55" w:rsidP="00753B55">
      <w:pPr>
        <w:numPr>
          <w:ilvl w:val="0"/>
          <w:numId w:val="59"/>
        </w:numPr>
        <w:spacing w:after="0" w:line="240" w:lineRule="auto"/>
        <w:rPr>
          <w:rFonts w:ascii="Times New Roman" w:eastAsia="Calibri" w:hAnsi="Times New Roman" w:cs="Times New Roman"/>
        </w:rPr>
      </w:pPr>
      <w:r w:rsidRPr="00B357EB">
        <w:rPr>
          <w:rFonts w:ascii="Times New Roman" w:eastAsia="Calibri" w:hAnsi="Times New Roman" w:cs="Times New Roman"/>
        </w:rPr>
        <w:t>Éviter que le projet modifie les sites historiques, archéologiques, ou culturels ;</w:t>
      </w:r>
    </w:p>
    <w:p w:rsidR="00753B55" w:rsidRPr="00B357EB" w:rsidRDefault="00753B55" w:rsidP="00753B55">
      <w:pPr>
        <w:numPr>
          <w:ilvl w:val="0"/>
          <w:numId w:val="59"/>
        </w:numPr>
        <w:spacing w:after="0" w:line="240" w:lineRule="auto"/>
        <w:rPr>
          <w:rFonts w:ascii="Times New Roman" w:eastAsia="Calibri" w:hAnsi="Times New Roman" w:cs="Times New Roman"/>
        </w:rPr>
      </w:pPr>
      <w:r w:rsidRPr="00B357EB">
        <w:rPr>
          <w:rFonts w:ascii="Times New Roman" w:eastAsia="Calibri" w:hAnsi="Times New Roman" w:cs="Times New Roman"/>
        </w:rPr>
        <w:t>Prendre en charge les préoccupations des femmes et favoriser leur implication dans la prise de décision ;</w:t>
      </w:r>
    </w:p>
    <w:p w:rsidR="00753B55" w:rsidRPr="00B357EB" w:rsidRDefault="00753B55" w:rsidP="00753B55">
      <w:pPr>
        <w:numPr>
          <w:ilvl w:val="0"/>
          <w:numId w:val="59"/>
        </w:numPr>
        <w:spacing w:after="0" w:line="240" w:lineRule="auto"/>
        <w:rPr>
          <w:rFonts w:ascii="Times New Roman" w:eastAsia="Calibri" w:hAnsi="Times New Roman" w:cs="Times New Roman"/>
        </w:rPr>
      </w:pPr>
      <w:r w:rsidRPr="00B357EB">
        <w:rPr>
          <w:rFonts w:ascii="Times New Roman" w:eastAsia="Calibri" w:hAnsi="Times New Roman" w:cs="Times New Roman"/>
        </w:rPr>
        <w:t>Recruter en priorité la main d’œuvre non qualifiée dans la population locale.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mesures suivantes sont à prendre au cas où des objets de valeur culturelle ou religieuse seraient mis à jour pendant les excavations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Protéger les objets autant que possible en utilisant des couvertures en plastique et prendre le cas échéant des mesures pour stabiliser la zone afin de protéger correctement les objets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Ne reprendre les travaux qu’après avoir reçu l’autorisation des autorités compétentes.</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OUVERTURE ET EXPLOITATION DES CARRIERES ET EMPRUNTS</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SECURITE DES PERSONNES ET DES BIENS</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Assurer la sécurité de la circulation.</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Les tranchées seront au besoin, entourées de solides barrières,</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Un éclairage des barrières et des passerelles sera assuré pendant la nuit,</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Assurer la signalisation et le gardiennage imposés.</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Assurer le passage des véhicules, sauf impossibilité absolue</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Les routes ne seront pas coupées en même temps sur plus de la moitié de leur largeur</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Les tranchées longeant les routes et engageant l’emprise de celles-ci ne seront pas ouvertes sur une longueur supérieure à 200 m ;</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Préserver de toutes dégradations les murs des riverains, les ouvrages des voies publiques, tels que bordures, bornes etc… les lignes électriques ou téléphoniques et les canalisations et câbles de toute natures rencontrés dans le sol.</w:t>
      </w:r>
    </w:p>
    <w:p w:rsidR="00753B55" w:rsidRPr="00B357EB" w:rsidRDefault="00753B55" w:rsidP="00753B55">
      <w:pPr>
        <w:numPr>
          <w:ilvl w:val="0"/>
          <w:numId w:val="58"/>
        </w:numPr>
        <w:spacing w:after="0" w:line="240" w:lineRule="auto"/>
        <w:rPr>
          <w:rFonts w:ascii="Times New Roman" w:eastAsia="Calibri" w:hAnsi="Times New Roman" w:cs="Times New Roman"/>
        </w:rPr>
      </w:pPr>
      <w:r w:rsidRPr="00B357EB">
        <w:rPr>
          <w:rFonts w:ascii="Times New Roman" w:eastAsia="Calibri" w:hAnsi="Times New Roman" w:cs="Times New Roman"/>
        </w:rPr>
        <w:t>Maintenir en état de fonctionnement, pendant toute la durée des travaux, les câbles existants et les canalisations et installations existantes assurant la distribution d’eau potable, ou l’évacuation des eaux usées.</w:t>
      </w:r>
    </w:p>
    <w:p w:rsidR="00753B55" w:rsidRPr="00B357EB" w:rsidRDefault="00753B55" w:rsidP="00753B55">
      <w:pPr>
        <w:numPr>
          <w:ilvl w:val="0"/>
          <w:numId w:val="56"/>
        </w:num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ABANDON DES INSTALLATIONS EN FIN DE TRAVAUX</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S’il est dans l’intérêt du Maître d’ouvrage de récupérer les installations fixes pour une utilisation future, l’Administration peut demander à l’Entrepreneur de lui céder sans dédommagement les installations sujettes à démolition lors d’un repli.</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Après le repli du matériel, un procès-verbal constatant la remise en état du site doit être dressé et joint au PV de la réception des travaux.</w:t>
      </w: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rPr>
      </w:pPr>
    </w:p>
    <w:p w:rsidR="00B17CDE" w:rsidRPr="00B357EB" w:rsidRDefault="00B17CDE" w:rsidP="00B17CDE">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61664" behindDoc="0" locked="0" layoutInCell="1" allowOverlap="1" wp14:anchorId="07B30819" wp14:editId="7A4A6DE3">
                <wp:simplePos x="0" y="0"/>
                <wp:positionH relativeFrom="column">
                  <wp:posOffset>3835400</wp:posOffset>
                </wp:positionH>
                <wp:positionV relativeFrom="paragraph">
                  <wp:posOffset>-612140</wp:posOffset>
                </wp:positionV>
                <wp:extent cx="2623185" cy="2921635"/>
                <wp:effectExtent l="0" t="0" r="5715" b="0"/>
                <wp:wrapNone/>
                <wp:docPr id="60" name="Zone de texte 60"/>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0" o:spid="_x0000_s1053" type="#_x0000_t202" style="position:absolute;margin-left:302pt;margin-top:-48.2pt;width:206.55pt;height:230.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62688" behindDoc="0" locked="0" layoutInCell="1" allowOverlap="1" wp14:anchorId="3DB8F1F1" wp14:editId="7B268CB4">
            <wp:simplePos x="0" y="0"/>
            <wp:positionH relativeFrom="column">
              <wp:posOffset>2150110</wp:posOffset>
            </wp:positionH>
            <wp:positionV relativeFrom="paragraph">
              <wp:posOffset>-279400</wp:posOffset>
            </wp:positionV>
            <wp:extent cx="1689100" cy="2165985"/>
            <wp:effectExtent l="0" t="0" r="6350" b="5715"/>
            <wp:wrapNone/>
            <wp:docPr id="63" name="Image 6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B357EB">
        <w:rPr>
          <w:rFonts w:ascii="Times New Roman" w:eastAsia="Calibri" w:hAnsi="Times New Roman" w:cs="Times New Roman"/>
          <w:noProof/>
          <w:lang w:eastAsia="fr-FR"/>
        </w:rPr>
        <mc:AlternateContent>
          <mc:Choice Requires="wps">
            <w:drawing>
              <wp:anchor distT="0" distB="0" distL="114300" distR="114300" simplePos="0" relativeHeight="251760640" behindDoc="0" locked="0" layoutInCell="1" allowOverlap="1" wp14:anchorId="7C1D90BF" wp14:editId="1546D837">
                <wp:simplePos x="0" y="0"/>
                <wp:positionH relativeFrom="column">
                  <wp:posOffset>-713105</wp:posOffset>
                </wp:positionH>
                <wp:positionV relativeFrom="paragraph">
                  <wp:posOffset>-678815</wp:posOffset>
                </wp:positionV>
                <wp:extent cx="2802890" cy="2921635"/>
                <wp:effectExtent l="0" t="0" r="0" b="0"/>
                <wp:wrapNone/>
                <wp:docPr id="59" name="Zone de texte 59"/>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9" o:spid="_x0000_s1054" type="#_x0000_t202" style="position:absolute;margin-left:-56.15pt;margin-top:-53.45pt;width:220.7pt;height:230.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sz w:val="12"/>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63712" behindDoc="0" locked="0" layoutInCell="1" allowOverlap="1" wp14:anchorId="5E24BFAD" wp14:editId="42DA2617">
                <wp:simplePos x="0" y="0"/>
                <wp:positionH relativeFrom="column">
                  <wp:posOffset>-440055</wp:posOffset>
                </wp:positionH>
                <wp:positionV relativeFrom="paragraph">
                  <wp:posOffset>127000</wp:posOffset>
                </wp:positionV>
                <wp:extent cx="6897370" cy="1858618"/>
                <wp:effectExtent l="38100" t="38100" r="36830" b="46990"/>
                <wp:wrapNone/>
                <wp:docPr id="61" name="Rectangle à coins arrondi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sidR="008359D9">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1" o:spid="_x0000_s1055" style="position:absolute;margin-left:-34.65pt;margin-top:10pt;width:543.1pt;height:146.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sidR="008359D9">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tbl>
      <w:tblPr>
        <w:tblW w:w="109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639"/>
      </w:tblGrid>
      <w:tr w:rsidR="00051A88" w:rsidRPr="00051A88" w:rsidTr="005044DA">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63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5044DA">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63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5044DA">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63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B17CDE" w:rsidRPr="00B357EB" w:rsidRDefault="00B17CDE"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PIÈCE 7: CADRE DU BORDEREAU DES PRIX UNITAIRES (CBPU)</w:t>
      </w:r>
    </w:p>
    <w:p w:rsidR="00753B55" w:rsidRDefault="00753B55" w:rsidP="00753B55">
      <w:pPr>
        <w:spacing w:after="160" w:line="259" w:lineRule="auto"/>
        <w:rPr>
          <w:rFonts w:ascii="Times New Roman" w:eastAsia="Calibri" w:hAnsi="Times New Roman" w:cs="Times New Roman"/>
          <w:b/>
        </w:rPr>
      </w:pPr>
    </w:p>
    <w:p w:rsidR="00051A88" w:rsidRPr="00B357EB" w:rsidRDefault="00051A88"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B17CDE">
      <w:pPr>
        <w:spacing w:after="0" w:line="240" w:lineRule="auto"/>
        <w:rPr>
          <w:rFonts w:ascii="Times New Roman" w:eastAsia="Calibri" w:hAnsi="Times New Roman" w:cs="Times New Roman"/>
          <w:b/>
        </w:rPr>
      </w:pPr>
      <w:r w:rsidRPr="00B357EB">
        <w:rPr>
          <w:rFonts w:ascii="Times New Roman" w:eastAsia="Calibri" w:hAnsi="Times New Roman" w:cs="Times New Roman"/>
          <w:b/>
        </w:rPr>
        <w:t>GENERALITES – DEFINITIONS – CONSISTANCE DES PRIX</w:t>
      </w:r>
    </w:p>
    <w:p w:rsidR="00753B55" w:rsidRPr="00B357EB" w:rsidRDefault="00753B55" w:rsidP="00B17CDE">
      <w:pPr>
        <w:spacing w:after="0" w:line="240" w:lineRule="auto"/>
        <w:rPr>
          <w:rFonts w:ascii="Times New Roman" w:eastAsia="Calibri" w:hAnsi="Times New Roman" w:cs="Times New Roman"/>
          <w:b/>
        </w:rPr>
      </w:pPr>
      <w:r w:rsidRPr="00B357EB">
        <w:rPr>
          <w:rFonts w:ascii="Times New Roman" w:eastAsia="Calibri" w:hAnsi="Times New Roman" w:cs="Times New Roman"/>
          <w:b/>
        </w:rPr>
        <w:t xml:space="preserve">CONTENU DES PRIX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Conformément aux articles du CCAP, les prix du bordereau comprennent toutes les dépenses du Cocontractant sans exception, en vue de réaliser la totalité des travaux prévus à la présente Lettre Commande, en particulier les dépenses de mise à disposition de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Matériel, de fourniture de matériaux à l’exception de celle mentionnées explicitement dans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définitions des prix, les dépenses de main d’œuvre, de transport, de frais généraux, et d’une façon générale, toutes dépenses qui sont la conséquence nécessaire et directe des travaux.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prix comprennent tous les ouvrages prévus au projet, les frais d’essais et d’étude préliminaire indiqués au CCTP.</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Cocontractant tiendra compte dans ces prix des sujétions dues à la présence des eaux de surface, des eaux de pluie et des eaux souterraines.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REFRACTION DANS LES PRIX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ce  béton, le Cocontractant prendra à sa charge les frais de vérification, de consolidation et de réparation éventuellement exigés par l’ingénieur.</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De plus, pour les règlements de la partie d’ouvrage incriminée, le prix du béton correspondant sera frappé, sans mise en demeure préalable, d’un coefficient </w:t>
      </w:r>
      <w:proofErr w:type="spellStart"/>
      <w:r w:rsidRPr="00B357EB">
        <w:rPr>
          <w:rFonts w:ascii="Times New Roman" w:eastAsia="Calibri" w:hAnsi="Times New Roman" w:cs="Times New Roman"/>
        </w:rPr>
        <w:t>minorateur</w:t>
      </w:r>
      <w:proofErr w:type="spellEnd"/>
      <w:r w:rsidRPr="00B357EB">
        <w:rPr>
          <w:rFonts w:ascii="Times New Roman" w:eastAsia="Calibri" w:hAnsi="Times New Roman" w:cs="Times New Roman"/>
        </w:rPr>
        <w:t xml:space="preserve"> obtenu en élevant à la puissance trois (03) le rapport de la résistance réelle du béton à sa résistance exigée.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Ce coefficient ne sera pas appliqué tant que rapport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Résistance obtenue/résistance exigée sera supérieur ou égal à zéro virgule quatre-vingt-dix-huit (0,98).</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QUANTITE MISE EN ŒUVRE NE DONNANT PAS LIEU AU PAIEMENT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S’il s’avère que par négligence, ou pour les incommodités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753B55" w:rsidRPr="00B357EB" w:rsidRDefault="00753B55" w:rsidP="00B17CDE">
      <w:pPr>
        <w:spacing w:after="0" w:line="259" w:lineRule="auto"/>
        <w:rPr>
          <w:rFonts w:ascii="Times New Roman" w:eastAsia="Calibri" w:hAnsi="Times New Roman" w:cs="Times New Roman"/>
          <w:b/>
        </w:rPr>
      </w:pPr>
      <w:r w:rsidRPr="00B357EB">
        <w:rPr>
          <w:rFonts w:ascii="Times New Roman" w:eastAsia="Calibri" w:hAnsi="Times New Roman" w:cs="Times New Roman"/>
          <w:b/>
        </w:rPr>
        <w:t>LES PRIX UNITAIRES SERONT DONNES HORS TAXES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 cet effet, le Cocontractant remplira le bordereau des prix selon les modèles joints avec des prix H.T. ainsi que les devis estimatifs correspondants.</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 xml:space="preserve">DEFINITION DES METRES CUBES DE TERRASSEMENT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Les déblais sont mesurés en place par différence de profils avant et après le terrassement, aux côtes de projet. Les fouilles sont considérées à parois verticales et sont payées au mètre cube de déblais selon la </w:t>
      </w:r>
      <w:r w:rsidRPr="00B357EB">
        <w:rPr>
          <w:rFonts w:ascii="Times New Roman" w:eastAsia="Calibri" w:hAnsi="Times New Roman" w:cs="Times New Roman"/>
        </w:rPr>
        <w:lastRenderedPageBreak/>
        <w:t>largeur de l’ouvrage majoré de 2cm, ou selon le diamètre extérieur de canalisations majorées de 0,60 m.</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753B55" w:rsidRPr="00B357EB" w:rsidRDefault="00753B55" w:rsidP="00753B55">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b/>
          <w:u w:val="single"/>
        </w:rPr>
        <w:t>LOT2 : AMENAGEMENT DU MARCHE DE BOIS D’AMBAM</w:t>
      </w:r>
    </w:p>
    <w:tbl>
      <w:tblPr>
        <w:tblW w:w="1034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978"/>
        <w:gridCol w:w="7258"/>
        <w:gridCol w:w="2112"/>
      </w:tblGrid>
      <w:tr w:rsidR="00753B55" w:rsidRPr="00B357EB" w:rsidTr="00753B55">
        <w:trPr>
          <w:jc w:val="center"/>
        </w:trPr>
        <w:tc>
          <w:tcPr>
            <w:tcW w:w="978" w:type="dxa"/>
            <w:tcBorders>
              <w:top w:val="double" w:sz="4" w:space="0" w:color="auto"/>
              <w:left w:val="double" w:sz="4" w:space="0" w:color="auto"/>
              <w:bottom w:val="single" w:sz="4" w:space="0" w:color="auto"/>
              <w:right w:val="single" w:sz="4" w:space="0" w:color="auto"/>
            </w:tcBorders>
          </w:tcPr>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rPr>
              <w:t>N° Prix</w:t>
            </w:r>
          </w:p>
        </w:tc>
        <w:tc>
          <w:tcPr>
            <w:tcW w:w="7258" w:type="dxa"/>
            <w:tcBorders>
              <w:top w:val="doub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Désignation des Tâches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rPr>
              <w:t>Prix unitaire hors TVA en lettres (Francs CFA)</w:t>
            </w:r>
          </w:p>
        </w:tc>
        <w:tc>
          <w:tcPr>
            <w:tcW w:w="2112" w:type="dxa"/>
            <w:tcBorders>
              <w:top w:val="double" w:sz="4" w:space="0" w:color="auto"/>
              <w:left w:val="single" w:sz="4" w:space="0" w:color="auto"/>
              <w:bottom w:val="single" w:sz="4" w:space="0" w:color="auto"/>
              <w:right w:val="doub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Prix Unitaires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rPr>
              <w:t xml:space="preserve"> en Chiffre (F.CFA)</w:t>
            </w:r>
          </w:p>
        </w:tc>
      </w:tr>
      <w:tr w:rsidR="00753B55" w:rsidRPr="00B357EB" w:rsidTr="00753B55">
        <w:trPr>
          <w:trHeight w:val="383"/>
          <w:jc w:val="center"/>
        </w:trPr>
        <w:tc>
          <w:tcPr>
            <w:tcW w:w="978" w:type="dxa"/>
            <w:tcBorders>
              <w:top w:val="single" w:sz="4" w:space="0" w:color="auto"/>
              <w:left w:val="double" w:sz="4" w:space="0" w:color="auto"/>
              <w:bottom w:val="single" w:sz="4" w:space="0" w:color="auto"/>
              <w:right w:val="single" w:sz="4" w:space="0" w:color="auto"/>
            </w:tcBorders>
          </w:tcPr>
          <w:p w:rsidR="00753B55" w:rsidRPr="00B357EB" w:rsidRDefault="00753B55" w:rsidP="00753B55">
            <w:pPr>
              <w:spacing w:after="160" w:line="259" w:lineRule="auto"/>
              <w:rPr>
                <w:rFonts w:ascii="Times New Roman" w:eastAsia="Calibri" w:hAnsi="Times New Roman" w:cs="Times New Roman"/>
                <w:b/>
              </w:rPr>
            </w:pPr>
          </w:p>
        </w:tc>
        <w:tc>
          <w:tcPr>
            <w:tcW w:w="7258"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bCs/>
                <w:u w:val="single"/>
              </w:rPr>
            </w:pPr>
            <w:r w:rsidRPr="00B357EB">
              <w:rPr>
                <w:rFonts w:ascii="Times New Roman" w:eastAsia="Calibri" w:hAnsi="Times New Roman" w:cs="Times New Roman"/>
                <w:b/>
                <w:bCs/>
                <w:u w:val="single"/>
              </w:rPr>
              <w:t xml:space="preserve">Lot 100 : TRAVAUX PREPARATOIRES </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101</w:t>
            </w:r>
          </w:p>
        </w:tc>
        <w:tc>
          <w:tcPr>
            <w:tcW w:w="7258" w:type="dxa"/>
            <w:tcBorders>
              <w:top w:val="single" w:sz="4" w:space="0" w:color="auto"/>
              <w:left w:val="single" w:sz="4" w:space="0" w:color="auto"/>
              <w:bottom w:val="single" w:sz="4" w:space="0" w:color="auto"/>
              <w:right w:val="single" w:sz="4" w:space="0" w:color="auto"/>
            </w:tcBorders>
          </w:tcPr>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u w:val="single"/>
              </w:rPr>
              <w:t xml:space="preserve">Etudes et Installation de chantier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Ce prix rémunère dans les conditions générales prévues au contrat au</w:t>
            </w:r>
            <w:r w:rsidRPr="00B357EB">
              <w:rPr>
                <w:rFonts w:ascii="Times New Roman" w:eastAsia="Calibri" w:hAnsi="Times New Roman" w:cs="Times New Roman"/>
                <w:b/>
              </w:rPr>
              <w:t xml:space="preserve"> FORFAIT (FF) </w:t>
            </w:r>
            <w:r w:rsidRPr="00B357EB">
              <w:rPr>
                <w:rFonts w:ascii="Times New Roman" w:eastAsia="Calibri" w:hAnsi="Times New Roman" w:cs="Times New Roman"/>
              </w:rPr>
              <w:t xml:space="preserve">la production des documents d’exécution (plans, projet d’exécution, journal de chantier, plan de récolement). Le forfait sera versé à quatre-vingts pour cent (80%) dès la production effective des documents exigés. Ce forfait de </w:t>
            </w:r>
            <w:r w:rsidRPr="00B357EB">
              <w:rPr>
                <w:rFonts w:ascii="Times New Roman" w:eastAsia="Calibri" w:hAnsi="Times New Roman" w:cs="Times New Roman"/>
                <w:b/>
              </w:rPr>
              <w:t>80%</w:t>
            </w:r>
            <w:r w:rsidRPr="00B357EB">
              <w:rPr>
                <w:rFonts w:ascii="Times New Roman" w:eastAsia="Calibri" w:hAnsi="Times New Roman" w:cs="Times New Roman"/>
              </w:rPr>
              <w:t xml:space="preserve"> sera divisé ainsi qu’il suit :( journal de chantier : 10% et 70% dès l’approbation du projet d’exécution).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Les vingt pour cent </w:t>
            </w:r>
            <w:r w:rsidRPr="00B357EB">
              <w:rPr>
                <w:rFonts w:ascii="Times New Roman" w:eastAsia="Calibri" w:hAnsi="Times New Roman" w:cs="Times New Roman"/>
                <w:b/>
              </w:rPr>
              <w:t>(20%)</w:t>
            </w:r>
            <w:r w:rsidRPr="00B357EB">
              <w:rPr>
                <w:rFonts w:ascii="Times New Roman" w:eastAsia="Calibri" w:hAnsi="Times New Roman" w:cs="Times New Roman"/>
              </w:rPr>
              <w:t xml:space="preserve"> restants seront versés après l’approbation du plan de récolement.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Cs/>
              </w:rPr>
              <w:t>Le Forfait à</w:t>
            </w:r>
            <w:r w:rsidRPr="00B357EB">
              <w:rPr>
                <w:rFonts w:ascii="Times New Roman" w:eastAsia="Calibri" w:hAnsi="Times New Roman" w:cs="Times New Roman"/>
              </w:rPr>
              <w:t xml:space="preserve">  _____________________________ </w:t>
            </w:r>
            <w:r w:rsidRPr="00B357EB">
              <w:rPr>
                <w:rFonts w:ascii="Times New Roman" w:eastAsia="Calibri"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102</w:t>
            </w:r>
          </w:p>
        </w:tc>
        <w:tc>
          <w:tcPr>
            <w:tcW w:w="7258" w:type="dxa"/>
            <w:tcBorders>
              <w:top w:val="single" w:sz="4" w:space="0" w:color="auto"/>
              <w:left w:val="single" w:sz="4" w:space="0" w:color="auto"/>
              <w:bottom w:val="single" w:sz="4" w:space="0" w:color="auto"/>
              <w:right w:val="single" w:sz="4" w:space="0" w:color="auto"/>
            </w:tcBorders>
          </w:tcPr>
          <w:p w:rsidR="00753B55" w:rsidRPr="00B357EB" w:rsidRDefault="00753B55" w:rsidP="00753B55">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b/>
                <w:u w:val="single"/>
              </w:rPr>
              <w:t>Amené et repli du matériel</w:t>
            </w: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rPr>
              <w:t>Ce prix rémunère dans les conditions générales prévues au contrat au</w:t>
            </w:r>
            <w:r w:rsidRPr="00B357EB">
              <w:rPr>
                <w:rFonts w:ascii="Times New Roman" w:eastAsia="Calibri" w:hAnsi="Times New Roman" w:cs="Times New Roman"/>
                <w:b/>
              </w:rPr>
              <w:t xml:space="preserve"> FORFAIT (FF) relatif à amener et repli du matériel</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Cs/>
              </w:rPr>
              <w:t>Le Forfait à</w:t>
            </w:r>
            <w:r w:rsidRPr="00B357EB">
              <w:rPr>
                <w:rFonts w:ascii="Times New Roman" w:eastAsia="Calibri" w:hAnsi="Times New Roman" w:cs="Times New Roman"/>
              </w:rPr>
              <w:t xml:space="preserve">  _____________________________ </w:t>
            </w:r>
            <w:r w:rsidRPr="00B357EB">
              <w:rPr>
                <w:rFonts w:ascii="Times New Roman" w:eastAsia="Calibri"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103</w:t>
            </w:r>
          </w:p>
        </w:tc>
        <w:tc>
          <w:tcPr>
            <w:tcW w:w="7258" w:type="dxa"/>
            <w:tcBorders>
              <w:top w:val="single" w:sz="4" w:space="0" w:color="auto"/>
              <w:left w:val="single" w:sz="4" w:space="0" w:color="auto"/>
              <w:bottom w:val="single" w:sz="4" w:space="0" w:color="auto"/>
              <w:right w:val="single" w:sz="4" w:space="0" w:color="auto"/>
            </w:tcBorders>
          </w:tcPr>
          <w:p w:rsidR="00753B55" w:rsidRPr="00B357EB" w:rsidRDefault="00753B55" w:rsidP="00753B55">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b/>
                <w:u w:val="single"/>
              </w:rPr>
              <w:t>Projet d’exécution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Ce prix rémunère dans les conditions générales prévues au contrat au</w:t>
            </w:r>
            <w:r w:rsidRPr="00B357EB">
              <w:rPr>
                <w:rFonts w:ascii="Times New Roman" w:eastAsia="Calibri" w:hAnsi="Times New Roman" w:cs="Times New Roman"/>
                <w:b/>
              </w:rPr>
              <w:t xml:space="preserve"> FORFAIT (FF) </w:t>
            </w:r>
            <w:r w:rsidRPr="00B357EB">
              <w:rPr>
                <w:rFonts w:ascii="Times New Roman" w:eastAsia="Calibri" w:hAnsi="Times New Roman" w:cs="Times New Roman"/>
              </w:rPr>
              <w:t xml:space="preserve">la production du projet d’exécution </w:t>
            </w:r>
          </w:p>
          <w:p w:rsidR="00753B55" w:rsidRPr="00B357EB" w:rsidRDefault="00753B55" w:rsidP="00753B55">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bCs/>
              </w:rPr>
              <w:t>Le Forfait à</w:t>
            </w:r>
            <w:r w:rsidRPr="00B357EB">
              <w:rPr>
                <w:rFonts w:ascii="Times New Roman" w:eastAsia="Calibri" w:hAnsi="Times New Roman" w:cs="Times New Roman"/>
              </w:rPr>
              <w:t xml:space="preserve">  _____________________________ </w:t>
            </w:r>
            <w:r w:rsidRPr="00B357EB">
              <w:rPr>
                <w:rFonts w:ascii="Times New Roman" w:eastAsia="Calibri"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trHeight w:val="348"/>
          <w:jc w:val="center"/>
        </w:trPr>
        <w:tc>
          <w:tcPr>
            <w:tcW w:w="10348" w:type="dxa"/>
            <w:gridSpan w:val="3"/>
            <w:tcBorders>
              <w:top w:val="double" w:sz="4" w:space="0" w:color="auto"/>
              <w:left w:val="double" w:sz="4" w:space="0" w:color="auto"/>
              <w:bottom w:val="single" w:sz="4" w:space="0" w:color="auto"/>
              <w:right w:val="double" w:sz="4" w:space="0" w:color="auto"/>
            </w:tcBorders>
            <w:vAlign w:val="center"/>
          </w:tcPr>
          <w:p w:rsidR="00753B55" w:rsidRPr="00B357EB" w:rsidRDefault="00753B55" w:rsidP="00753B55">
            <w:pPr>
              <w:spacing w:after="160" w:line="259" w:lineRule="auto"/>
              <w:jc w:val="center"/>
              <w:rPr>
                <w:rFonts w:ascii="Times New Roman" w:eastAsia="Calibri" w:hAnsi="Times New Roman" w:cs="Times New Roman"/>
              </w:rPr>
            </w:pPr>
            <w:r w:rsidRPr="00B357EB">
              <w:rPr>
                <w:rFonts w:ascii="Times New Roman" w:eastAsia="Calibri" w:hAnsi="Times New Roman" w:cs="Times New Roman"/>
                <w:b/>
                <w:bCs/>
                <w:u w:val="single"/>
              </w:rPr>
              <w:t>Lot 200 : TRAVAUX PRELIMINAIRES</w:t>
            </w:r>
          </w:p>
        </w:tc>
      </w:tr>
      <w:tr w:rsidR="00753B55" w:rsidRPr="00B357EB" w:rsidTr="00753B55">
        <w:trPr>
          <w:trHeight w:val="348"/>
          <w:jc w:val="center"/>
        </w:trPr>
        <w:tc>
          <w:tcPr>
            <w:tcW w:w="978" w:type="dxa"/>
            <w:tcBorders>
              <w:top w:val="doub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201</w:t>
            </w:r>
          </w:p>
        </w:tc>
        <w:tc>
          <w:tcPr>
            <w:tcW w:w="7258" w:type="dxa"/>
            <w:tcBorders>
              <w:top w:val="double" w:sz="4" w:space="0" w:color="auto"/>
              <w:left w:val="single" w:sz="4" w:space="0" w:color="auto"/>
              <w:bottom w:val="single" w:sz="4" w:space="0" w:color="auto"/>
              <w:right w:val="single" w:sz="4" w:space="0" w:color="auto"/>
            </w:tcBorders>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u w:val="single"/>
              </w:rPr>
              <w:t>Terrassement en grand masse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Ce prix rémunère dans les conditions générales prévues au contrat le </w:t>
            </w:r>
            <w:r w:rsidRPr="00B357EB">
              <w:rPr>
                <w:rFonts w:ascii="Times New Roman" w:eastAsia="Calibri" w:hAnsi="Times New Roman" w:cs="Times New Roman"/>
                <w:b/>
              </w:rPr>
              <w:t xml:space="preserve">METRE CARRE </w:t>
            </w:r>
            <w:r w:rsidRPr="00B357EB">
              <w:rPr>
                <w:rFonts w:ascii="Times New Roman" w:eastAsia="Calibri" w:hAnsi="Times New Roman" w:cs="Times New Roman"/>
              </w:rPr>
              <w:t>(m</w:t>
            </w:r>
            <w:r w:rsidRPr="00B357EB">
              <w:rPr>
                <w:rFonts w:ascii="Times New Roman" w:eastAsia="Calibri" w:hAnsi="Times New Roman" w:cs="Times New Roman"/>
                <w:vertAlign w:val="superscript"/>
              </w:rPr>
              <w:t>2</w:t>
            </w:r>
            <w:r w:rsidRPr="00B357EB">
              <w:rPr>
                <w:rFonts w:ascii="Times New Roman" w:eastAsia="Calibri" w:hAnsi="Times New Roman" w:cs="Times New Roman"/>
              </w:rPr>
              <w:t>) de terrassement en grand masse. Il comprend notamment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la coupe de toutes les touffes de plantes ligneuses, des arbustes et arbres et éventuellement des plantes épineuses,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le rejet hors de l'emprise des résidus,</w:t>
            </w:r>
          </w:p>
          <w:p w:rsidR="00753B55" w:rsidRPr="00B357EB" w:rsidRDefault="00753B55" w:rsidP="00753B55">
            <w:pPr>
              <w:numPr>
                <w:ilvl w:val="0"/>
                <w:numId w:val="60"/>
              </w:numPr>
              <w:spacing w:after="160" w:line="259" w:lineRule="auto"/>
              <w:rPr>
                <w:rFonts w:ascii="Times New Roman" w:eastAsia="Calibri" w:hAnsi="Times New Roman" w:cs="Times New Roman"/>
              </w:rPr>
            </w:pPr>
            <w:r w:rsidRPr="00B357EB">
              <w:rPr>
                <w:rFonts w:ascii="Times New Roman" w:eastAsia="Calibri" w:hAnsi="Times New Roman" w:cs="Times New Roman"/>
              </w:rPr>
              <w:t>et toutes sujétions liées à la protection de l’environnement.</w:t>
            </w:r>
          </w:p>
          <w:p w:rsidR="00753B55" w:rsidRPr="00B357EB" w:rsidRDefault="00753B55" w:rsidP="00753B55">
            <w:pPr>
              <w:spacing w:after="160" w:line="259" w:lineRule="auto"/>
              <w:rPr>
                <w:rFonts w:ascii="Times New Roman" w:eastAsia="Calibri" w:hAnsi="Times New Roman" w:cs="Times New Roman"/>
                <w:b/>
                <w:bCs/>
                <w:u w:val="single"/>
              </w:rPr>
            </w:pPr>
            <w:r w:rsidRPr="00B357EB">
              <w:rPr>
                <w:rFonts w:ascii="Times New Roman" w:eastAsia="Calibri" w:hAnsi="Times New Roman" w:cs="Times New Roman"/>
                <w:b/>
              </w:rPr>
              <w:lastRenderedPageBreak/>
              <w:t>Le mètre carré à</w:t>
            </w:r>
            <w:r w:rsidRPr="00B357EB">
              <w:rPr>
                <w:rFonts w:ascii="Times New Roman" w:eastAsia="Calibri" w:hAnsi="Times New Roman" w:cs="Times New Roman"/>
              </w:rPr>
              <w:t xml:space="preserve">  ___________________________  </w:t>
            </w:r>
            <w:r w:rsidRPr="00B357EB">
              <w:rPr>
                <w:rFonts w:ascii="Times New Roman" w:eastAsia="Calibri" w:hAnsi="Times New Roman" w:cs="Times New Roman"/>
                <w:b/>
                <w:bCs/>
              </w:rPr>
              <w:t>Francs CFA</w:t>
            </w:r>
          </w:p>
        </w:tc>
        <w:tc>
          <w:tcPr>
            <w:tcW w:w="2112" w:type="dxa"/>
            <w:tcBorders>
              <w:top w:val="doub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202</w:t>
            </w:r>
          </w:p>
        </w:tc>
        <w:tc>
          <w:tcPr>
            <w:tcW w:w="7258"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i/>
                <w:iCs/>
                <w:u w:val="single"/>
              </w:rPr>
            </w:pPr>
            <w:r w:rsidRPr="00B357EB">
              <w:rPr>
                <w:rFonts w:ascii="Times New Roman" w:eastAsia="Calibri" w:hAnsi="Times New Roman" w:cs="Times New Roman"/>
                <w:b/>
                <w:u w:val="single"/>
              </w:rPr>
              <w:t>Abattage et dessouchage d’arbres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Ce prix rémunère dans les conditions générales prévues au CCTP, l’Unité (U).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rPr>
              <w:t>L’Unité à</w:t>
            </w:r>
            <w:r w:rsidRPr="00B357EB">
              <w:rPr>
                <w:rFonts w:ascii="Times New Roman" w:eastAsia="Calibri" w:hAnsi="Times New Roman" w:cs="Times New Roman"/>
              </w:rPr>
              <w:t xml:space="preserve">  ____________________________  </w:t>
            </w:r>
            <w:r w:rsidRPr="00B357EB">
              <w:rPr>
                <w:rFonts w:ascii="Times New Roman" w:eastAsia="Calibri"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203</w:t>
            </w:r>
          </w:p>
        </w:tc>
        <w:tc>
          <w:tcPr>
            <w:tcW w:w="7258"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u w:val="single"/>
              </w:rPr>
              <w:t>Elagage d’arbres y compris enlèvement des déchets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Ce prix rémunère dans les conditions générales prévues au CCTP l’unité (U). Il rémunère tous les travaux tels qu’ils sont décrits dans le </w:t>
            </w:r>
            <w:r w:rsidRPr="00B357EB">
              <w:rPr>
                <w:rFonts w:ascii="Times New Roman" w:eastAsia="Calibri" w:hAnsi="Times New Roman" w:cs="Times New Roman"/>
                <w:b/>
              </w:rPr>
              <w:t>“ CCTP</w:t>
            </w:r>
            <w:r w:rsidRPr="00B357EB">
              <w:rPr>
                <w:rFonts w:ascii="Times New Roman" w:eastAsia="Calibri" w:hAnsi="Times New Roman" w:cs="Times New Roman"/>
              </w:rPr>
              <w:t xml:space="preserve"> ”.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bCs/>
              </w:rPr>
              <w:t>L’unité à</w:t>
            </w:r>
            <w:r w:rsidRPr="00B357EB">
              <w:rPr>
                <w:rFonts w:ascii="Times New Roman" w:eastAsia="Calibri" w:hAnsi="Times New Roman" w:cs="Times New Roman"/>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204</w:t>
            </w:r>
          </w:p>
        </w:tc>
        <w:tc>
          <w:tcPr>
            <w:tcW w:w="7258" w:type="dxa"/>
            <w:tcBorders>
              <w:top w:val="single" w:sz="4" w:space="0" w:color="auto"/>
              <w:left w:val="single" w:sz="4" w:space="0" w:color="auto"/>
              <w:bottom w:val="single" w:sz="4" w:space="0" w:color="auto"/>
              <w:right w:val="single" w:sz="4" w:space="0" w:color="auto"/>
            </w:tcBorders>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u w:val="single"/>
              </w:rPr>
              <w:t>Nettoyage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Ce prix rémunère dans les conditions générales prévues au CCTP le mètre (m2). Il rémunère tous les travaux tels qu’ils sont décrits dans le </w:t>
            </w:r>
            <w:r w:rsidRPr="00B357EB">
              <w:rPr>
                <w:rFonts w:ascii="Times New Roman" w:eastAsia="Calibri" w:hAnsi="Times New Roman" w:cs="Times New Roman"/>
                <w:b/>
              </w:rPr>
              <w:t>“ CCTP</w:t>
            </w:r>
            <w:r w:rsidRPr="00B357EB">
              <w:rPr>
                <w:rFonts w:ascii="Times New Roman" w:eastAsia="Calibri" w:hAnsi="Times New Roman" w:cs="Times New Roman"/>
              </w:rPr>
              <w:t xml:space="preserve"> ”. </w:t>
            </w:r>
          </w:p>
          <w:p w:rsidR="00753B55" w:rsidRPr="00B357EB" w:rsidRDefault="00753B55" w:rsidP="00753B55">
            <w:pPr>
              <w:spacing w:after="160" w:line="259" w:lineRule="auto"/>
              <w:rPr>
                <w:rFonts w:ascii="Times New Roman" w:eastAsia="Calibri" w:hAnsi="Times New Roman" w:cs="Times New Roman"/>
                <w:b/>
                <w:u w:val="single"/>
              </w:rPr>
            </w:pPr>
            <w:r w:rsidRPr="00B357EB">
              <w:rPr>
                <w:rFonts w:ascii="Times New Roman" w:eastAsia="Calibri" w:hAnsi="Times New Roman" w:cs="Times New Roman"/>
                <w:b/>
                <w:bCs/>
              </w:rPr>
              <w:t>Le Mètre carré à</w:t>
            </w:r>
            <w:r w:rsidRPr="00B357EB">
              <w:rPr>
                <w:rFonts w:ascii="Times New Roman" w:eastAsia="Calibri" w:hAnsi="Times New Roman" w:cs="Times New Roman"/>
              </w:rPr>
              <w:t xml:space="preserve">  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p>
        </w:tc>
        <w:tc>
          <w:tcPr>
            <w:tcW w:w="7258"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bCs/>
                <w:u w:val="single"/>
              </w:rPr>
              <w:t xml:space="preserve">Lot  300 : AMENAGEMENT ET ASSAINISSEMENT </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301</w:t>
            </w:r>
          </w:p>
        </w:tc>
        <w:tc>
          <w:tcPr>
            <w:tcW w:w="7258"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u w:val="single"/>
              </w:rPr>
              <w:t>Fossé bétonnés avec dalettes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Ces prix rémunèrent dans les conditions générales prévues au CCTP, le </w:t>
            </w:r>
            <w:r w:rsidRPr="00B357EB">
              <w:rPr>
                <w:rFonts w:ascii="Times New Roman" w:eastAsia="Calibri" w:hAnsi="Times New Roman" w:cs="Times New Roman"/>
                <w:b/>
              </w:rPr>
              <w:t>METRE LINEAIRE</w:t>
            </w:r>
            <w:r w:rsidRPr="00B357EB">
              <w:rPr>
                <w:rFonts w:ascii="Times New Roman" w:eastAsia="Calibri" w:hAnsi="Times New Roman" w:cs="Times New Roman"/>
              </w:rPr>
              <w:t xml:space="preserve"> (ML) de béton de propreté mis en place tel que décrit dans le </w:t>
            </w:r>
            <w:r w:rsidRPr="00B357EB">
              <w:rPr>
                <w:rFonts w:ascii="Times New Roman" w:eastAsia="Calibri" w:hAnsi="Times New Roman" w:cs="Times New Roman"/>
                <w:b/>
              </w:rPr>
              <w:t>“ CCTP</w:t>
            </w:r>
            <w:r w:rsidRPr="00B357EB">
              <w:rPr>
                <w:rFonts w:ascii="Times New Roman" w:eastAsia="Calibri" w:hAnsi="Times New Roman" w:cs="Times New Roman"/>
              </w:rPr>
              <w:t xml:space="preserve"> ”.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bCs/>
              </w:rPr>
              <w:t>Le mètre Linéaire à</w:t>
            </w:r>
            <w:r w:rsidRPr="00B357EB">
              <w:rPr>
                <w:rFonts w:ascii="Times New Roman" w:eastAsia="Calibri" w:hAnsi="Times New Roman" w:cs="Times New Roman"/>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tcPr>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302</w:t>
            </w:r>
          </w:p>
        </w:tc>
        <w:tc>
          <w:tcPr>
            <w:tcW w:w="7258"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u w:val="single"/>
              </w:rPr>
              <w:t xml:space="preserve">F et P de bois IROKO de section (5cmx8cmx5m) pour la confection des compartiments pour le dépôt des différentes essences de bois y compris toutes sujétions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Ces prix rémunèrent dans les conditions générales prévues au contrat, le </w:t>
            </w:r>
            <w:r w:rsidRPr="00B357EB">
              <w:rPr>
                <w:rFonts w:ascii="Times New Roman" w:eastAsia="Calibri" w:hAnsi="Times New Roman" w:cs="Times New Roman"/>
                <w:b/>
              </w:rPr>
              <w:t>METRE CUBE</w:t>
            </w:r>
            <w:r w:rsidRPr="00B357EB">
              <w:rPr>
                <w:rFonts w:ascii="Times New Roman" w:eastAsia="Calibri" w:hAnsi="Times New Roman" w:cs="Times New Roman"/>
              </w:rPr>
              <w:t xml:space="preserve"> (m</w:t>
            </w:r>
            <w:r w:rsidRPr="00B357EB">
              <w:rPr>
                <w:rFonts w:ascii="Times New Roman" w:eastAsia="Calibri" w:hAnsi="Times New Roman" w:cs="Times New Roman"/>
                <w:vertAlign w:val="superscript"/>
              </w:rPr>
              <w:t>3</w:t>
            </w:r>
            <w:r w:rsidRPr="00B357EB">
              <w:rPr>
                <w:rFonts w:ascii="Times New Roman" w:eastAsia="Calibri" w:hAnsi="Times New Roman" w:cs="Times New Roman"/>
              </w:rPr>
              <w:t xml:space="preserve">) de béton de propreté mis en place tel que décrit dans le </w:t>
            </w:r>
            <w:r w:rsidRPr="00B357EB">
              <w:rPr>
                <w:rFonts w:ascii="Times New Roman" w:eastAsia="Calibri" w:hAnsi="Times New Roman" w:cs="Times New Roman"/>
                <w:b/>
              </w:rPr>
              <w:t>“ CCTP</w:t>
            </w:r>
            <w:r w:rsidRPr="00B357EB">
              <w:rPr>
                <w:rFonts w:ascii="Times New Roman" w:eastAsia="Calibri" w:hAnsi="Times New Roman" w:cs="Times New Roman"/>
              </w:rPr>
              <w:t xml:space="preserve"> ”.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bCs/>
              </w:rPr>
              <w:t>Le mètre cube à</w:t>
            </w:r>
            <w:r w:rsidRPr="00B357EB">
              <w:rPr>
                <w:rFonts w:ascii="Times New Roman" w:eastAsia="Calibri" w:hAnsi="Times New Roman" w:cs="Times New Roman"/>
              </w:rPr>
              <w:t xml:space="preserve">  _____________________________ 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jc w:val="center"/>
        </w:trPr>
        <w:tc>
          <w:tcPr>
            <w:tcW w:w="978" w:type="dxa"/>
            <w:tcBorders>
              <w:top w:val="single" w:sz="4" w:space="0" w:color="auto"/>
              <w:left w:val="doub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b/>
                <w:bCs/>
              </w:rPr>
            </w:pPr>
            <w:r w:rsidRPr="00B357EB">
              <w:rPr>
                <w:rFonts w:ascii="Times New Roman" w:eastAsia="Calibri" w:hAnsi="Times New Roman" w:cs="Times New Roman"/>
                <w:b/>
                <w:bCs/>
              </w:rPr>
              <w:t>303</w:t>
            </w:r>
          </w:p>
        </w:tc>
        <w:tc>
          <w:tcPr>
            <w:tcW w:w="7258"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u w:val="single"/>
              </w:rPr>
              <w:t>Remblai en graveleux latéritique prévenant d’emprunt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Ce prix rémunère dans les conditions générales prévues au CCTP le </w:t>
            </w:r>
            <w:r w:rsidRPr="00B357EB">
              <w:rPr>
                <w:rFonts w:ascii="Times New Roman" w:eastAsia="Calibri" w:hAnsi="Times New Roman" w:cs="Times New Roman"/>
                <w:b/>
              </w:rPr>
              <w:t xml:space="preserve">forfait </w:t>
            </w:r>
            <w:r w:rsidRPr="00B357EB">
              <w:rPr>
                <w:rFonts w:ascii="Times New Roman" w:eastAsia="Calibri" w:hAnsi="Times New Roman" w:cs="Times New Roman"/>
              </w:rPr>
              <w:t xml:space="preserve">(FF).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b/>
              </w:rPr>
              <w:t>Le Forfait à</w:t>
            </w:r>
            <w:r w:rsidRPr="00B357EB">
              <w:rPr>
                <w:rFonts w:ascii="Times New Roman" w:eastAsia="Calibri" w:hAnsi="Times New Roman" w:cs="Times New Roman"/>
              </w:rPr>
              <w:t xml:space="preserve">  __________________________  </w:t>
            </w:r>
            <w:r w:rsidRPr="00B357EB">
              <w:rPr>
                <w:rFonts w:ascii="Times New Roman" w:eastAsia="Calibri" w:hAnsi="Times New Roman" w:cs="Times New Roman"/>
                <w:b/>
                <w:bCs/>
              </w:rPr>
              <w:t>Francs CFA</w:t>
            </w:r>
          </w:p>
        </w:tc>
        <w:tc>
          <w:tcPr>
            <w:tcW w:w="2112" w:type="dxa"/>
            <w:tcBorders>
              <w:top w:val="single" w:sz="4" w:space="0" w:color="auto"/>
              <w:left w:val="single" w:sz="4" w:space="0" w:color="auto"/>
              <w:bottom w:val="single" w:sz="4" w:space="0" w:color="auto"/>
              <w:right w:val="double" w:sz="4" w:space="0" w:color="auto"/>
            </w:tcBorders>
          </w:tcPr>
          <w:p w:rsidR="00753B55" w:rsidRPr="00B357EB" w:rsidRDefault="00753B55" w:rsidP="00753B55">
            <w:pPr>
              <w:spacing w:after="160" w:line="259" w:lineRule="auto"/>
              <w:rPr>
                <w:rFonts w:ascii="Times New Roman" w:eastAsia="Calibri" w:hAnsi="Times New Roman" w:cs="Times New Roman"/>
              </w:rPr>
            </w:pPr>
          </w:p>
        </w:tc>
      </w:tr>
    </w:tbl>
    <w:p w:rsidR="00753B55" w:rsidRPr="00B357EB" w:rsidRDefault="00753B55" w:rsidP="00753B55">
      <w:pPr>
        <w:spacing w:after="160" w:line="259" w:lineRule="auto"/>
        <w:rPr>
          <w:rFonts w:ascii="Times New Roman" w:eastAsia="Calibri" w:hAnsi="Times New Roman" w:cs="Times New Roman"/>
          <w:u w:val="single"/>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B17CDE" w:rsidRPr="00B357EB" w:rsidRDefault="00B17CDE"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B17CDE" w:rsidRPr="00B357EB" w:rsidRDefault="00B17CDE" w:rsidP="00B17CDE">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66784" behindDoc="0" locked="0" layoutInCell="1" allowOverlap="1" wp14:anchorId="4A4EE535" wp14:editId="4FBBED8E">
                <wp:simplePos x="0" y="0"/>
                <wp:positionH relativeFrom="column">
                  <wp:posOffset>3940175</wp:posOffset>
                </wp:positionH>
                <wp:positionV relativeFrom="paragraph">
                  <wp:posOffset>-631190</wp:posOffset>
                </wp:positionV>
                <wp:extent cx="2623185" cy="2921635"/>
                <wp:effectExtent l="0" t="0" r="5715" b="0"/>
                <wp:wrapNone/>
                <wp:docPr id="515" name="Zone de texte 515"/>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5" o:spid="_x0000_s1056" type="#_x0000_t202" style="position:absolute;margin-left:310.25pt;margin-top:-49.7pt;width:206.55pt;height:230.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67808" behindDoc="0" locked="0" layoutInCell="1" allowOverlap="1" wp14:anchorId="3616F4EE" wp14:editId="29BF20CF">
            <wp:simplePos x="0" y="0"/>
            <wp:positionH relativeFrom="column">
              <wp:posOffset>2038350</wp:posOffset>
            </wp:positionH>
            <wp:positionV relativeFrom="paragraph">
              <wp:posOffset>-384175</wp:posOffset>
            </wp:positionV>
            <wp:extent cx="1689100" cy="2165985"/>
            <wp:effectExtent l="0" t="0" r="6350" b="5715"/>
            <wp:wrapNone/>
            <wp:docPr id="518" name="Image 51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B357EB">
        <w:rPr>
          <w:rFonts w:ascii="Times New Roman" w:eastAsia="Calibri" w:hAnsi="Times New Roman" w:cs="Times New Roman"/>
          <w:noProof/>
          <w:lang w:eastAsia="fr-FR"/>
        </w:rPr>
        <mc:AlternateContent>
          <mc:Choice Requires="wps">
            <w:drawing>
              <wp:anchor distT="0" distB="0" distL="114300" distR="114300" simplePos="0" relativeHeight="251765760" behindDoc="0" locked="0" layoutInCell="1" allowOverlap="1" wp14:anchorId="7D8629B7" wp14:editId="1EFB57AE">
                <wp:simplePos x="0" y="0"/>
                <wp:positionH relativeFrom="column">
                  <wp:posOffset>-770255</wp:posOffset>
                </wp:positionH>
                <wp:positionV relativeFrom="paragraph">
                  <wp:posOffset>-631190</wp:posOffset>
                </wp:positionV>
                <wp:extent cx="2802890" cy="2921635"/>
                <wp:effectExtent l="0" t="0" r="0" b="0"/>
                <wp:wrapNone/>
                <wp:docPr id="512" name="Zone de texte 512"/>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2" o:spid="_x0000_s1057" type="#_x0000_t202" style="position:absolute;margin-left:-60.65pt;margin-top:-49.7pt;width:220.7pt;height:230.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68832" behindDoc="0" locked="0" layoutInCell="1" allowOverlap="1" wp14:anchorId="2EAF51AF" wp14:editId="16DD678A">
                <wp:simplePos x="0" y="0"/>
                <wp:positionH relativeFrom="column">
                  <wp:posOffset>-623570</wp:posOffset>
                </wp:positionH>
                <wp:positionV relativeFrom="paragraph">
                  <wp:posOffset>127000</wp:posOffset>
                </wp:positionV>
                <wp:extent cx="6897370" cy="1858618"/>
                <wp:effectExtent l="38100" t="38100" r="36830" b="46990"/>
                <wp:wrapNone/>
                <wp:docPr id="516" name="Rectangle à coins arrondis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6" o:spid="_x0000_s1058" style="position:absolute;margin-left:-49.1pt;margin-top:10pt;width:543.1pt;height:146.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tabs>
          <w:tab w:val="left" w:pos="345"/>
        </w:tabs>
        <w:spacing w:after="0" w:line="360" w:lineRule="auto"/>
        <w:rPr>
          <w:rFonts w:ascii="Arial Narrow" w:eastAsia="Times New Roman" w:hAnsi="Arial Narrow" w:cs="Arial"/>
          <w:b/>
          <w:bCs/>
          <w:sz w:val="32"/>
          <w:szCs w:val="28"/>
          <w:lang w:eastAsia="fr-FR"/>
        </w:rPr>
      </w:pPr>
      <w:r w:rsidRPr="00B357EB">
        <w:rPr>
          <w:rFonts w:ascii="Arial Narrow" w:eastAsia="Times New Roman" w:hAnsi="Arial Narrow" w:cs="Arial"/>
          <w:b/>
          <w:bCs/>
          <w:sz w:val="32"/>
          <w:szCs w:val="28"/>
          <w:lang w:eastAsia="fr-FR"/>
        </w:rPr>
        <w:t>FINANCEMENT : BIP MINDDEVEL</w:t>
      </w:r>
    </w:p>
    <w:p w:rsidR="00B17CDE" w:rsidRPr="00B357EB" w:rsidRDefault="00B17CDE" w:rsidP="00B17CDE">
      <w:pPr>
        <w:tabs>
          <w:tab w:val="left" w:pos="345"/>
        </w:tabs>
        <w:spacing w:after="0" w:line="360" w:lineRule="auto"/>
        <w:rPr>
          <w:rFonts w:ascii="Arial Narrow" w:eastAsia="Times New Roman" w:hAnsi="Arial Narrow" w:cs="Arial"/>
          <w:b/>
          <w:bCs/>
          <w:sz w:val="32"/>
          <w:szCs w:val="28"/>
          <w:lang w:eastAsia="fr-FR"/>
        </w:rPr>
      </w:pPr>
    </w:p>
    <w:p w:rsidR="00B17CDE" w:rsidRPr="00B357EB" w:rsidRDefault="00B17CDE" w:rsidP="00B17CDE">
      <w:pPr>
        <w:tabs>
          <w:tab w:val="left" w:pos="345"/>
        </w:tabs>
        <w:spacing w:after="0" w:line="360" w:lineRule="auto"/>
        <w:rPr>
          <w:rFonts w:ascii="Arial Narrow" w:eastAsia="Times New Roman" w:hAnsi="Arial Narrow" w:cs="Arial"/>
          <w:b/>
          <w:bCs/>
          <w:sz w:val="32"/>
          <w:szCs w:val="28"/>
          <w:lang w:eastAsia="fr-FR"/>
        </w:rPr>
      </w:pPr>
      <w:r w:rsidRPr="00B357EB">
        <w:rPr>
          <w:rFonts w:ascii="Arial Narrow" w:eastAsia="Times New Roman" w:hAnsi="Arial Narrow" w:cs="Arial"/>
          <w:b/>
          <w:bCs/>
          <w:sz w:val="32"/>
          <w:szCs w:val="28"/>
          <w:lang w:eastAsia="fr-FR"/>
        </w:rPr>
        <w:t>EXERCICE : 2024</w:t>
      </w:r>
    </w:p>
    <w:p w:rsidR="00B17CDE" w:rsidRPr="00B357EB" w:rsidRDefault="00B17CDE" w:rsidP="00B17CDE">
      <w:pPr>
        <w:tabs>
          <w:tab w:val="left" w:pos="345"/>
        </w:tabs>
        <w:spacing w:after="0" w:line="360" w:lineRule="auto"/>
        <w:rPr>
          <w:rFonts w:ascii="Arial Narrow" w:eastAsia="Times New Roman" w:hAnsi="Arial Narrow" w:cs="Arial"/>
          <w:b/>
          <w:bCs/>
          <w:sz w:val="32"/>
          <w:szCs w:val="28"/>
          <w:lang w:eastAsia="fr-FR"/>
        </w:rPr>
      </w:pPr>
    </w:p>
    <w:p w:rsidR="00B17CDE" w:rsidRPr="00B357EB" w:rsidRDefault="00B17CDE" w:rsidP="00B17CDE">
      <w:pPr>
        <w:tabs>
          <w:tab w:val="left" w:pos="345"/>
          <w:tab w:val="center" w:pos="5244"/>
        </w:tabs>
        <w:spacing w:after="0" w:line="360" w:lineRule="auto"/>
        <w:rPr>
          <w:rFonts w:ascii="Arial Narrow" w:eastAsia="Times New Roman" w:hAnsi="Arial Narrow" w:cs="Arial"/>
          <w:b/>
          <w:bCs/>
          <w:sz w:val="32"/>
          <w:szCs w:val="28"/>
          <w:lang w:eastAsia="fr-FR"/>
        </w:rPr>
      </w:pPr>
      <w:r w:rsidRPr="00B357EB">
        <w:rPr>
          <w:rFonts w:ascii="Arial Narrow" w:eastAsia="Times New Roman" w:hAnsi="Arial Narrow" w:cs="Arial"/>
          <w:b/>
          <w:bCs/>
          <w:sz w:val="32"/>
          <w:szCs w:val="28"/>
          <w:lang w:eastAsia="fr-FR"/>
        </w:rPr>
        <w:t>AUTORISATION DE DEPENSE : ____________________</w:t>
      </w:r>
      <w:r w:rsidRPr="00B357EB">
        <w:rPr>
          <w:rFonts w:ascii="Arial Narrow" w:eastAsia="Times New Roman" w:hAnsi="Arial Narrow" w:cs="Arial"/>
          <w:b/>
          <w:bCs/>
          <w:sz w:val="32"/>
          <w:szCs w:val="28"/>
          <w:lang w:eastAsia="fr-FR"/>
        </w:rPr>
        <w:tab/>
      </w:r>
    </w:p>
    <w:p w:rsidR="00B17CDE" w:rsidRPr="00B357EB" w:rsidRDefault="00B17CDE" w:rsidP="00B17CDE">
      <w:pPr>
        <w:tabs>
          <w:tab w:val="left" w:pos="345"/>
          <w:tab w:val="center" w:pos="5244"/>
        </w:tabs>
        <w:spacing w:after="0" w:line="360" w:lineRule="auto"/>
        <w:rPr>
          <w:rFonts w:ascii="Arial Narrow" w:eastAsia="Times New Roman" w:hAnsi="Arial Narrow" w:cs="Arial"/>
          <w:b/>
          <w:bCs/>
          <w:sz w:val="32"/>
          <w:szCs w:val="28"/>
          <w:lang w:eastAsia="fr-FR"/>
        </w:rPr>
      </w:pPr>
    </w:p>
    <w:p w:rsidR="00B17CDE" w:rsidRPr="00B357EB" w:rsidRDefault="00B17CDE" w:rsidP="00B17CDE">
      <w:pPr>
        <w:tabs>
          <w:tab w:val="left" w:pos="345"/>
        </w:tabs>
        <w:spacing w:after="0" w:line="360" w:lineRule="auto"/>
        <w:rPr>
          <w:rFonts w:ascii="Arial Narrow" w:eastAsia="Times New Roman" w:hAnsi="Arial Narrow" w:cs="Arial"/>
          <w:b/>
          <w:bCs/>
          <w:sz w:val="32"/>
          <w:szCs w:val="28"/>
          <w:lang w:eastAsia="fr-FR"/>
        </w:rPr>
      </w:pPr>
      <w:r w:rsidRPr="00B357EB">
        <w:rPr>
          <w:rFonts w:ascii="Arial Narrow" w:eastAsia="Times New Roman" w:hAnsi="Arial Narrow" w:cs="Arial"/>
          <w:b/>
          <w:bCs/>
          <w:sz w:val="32"/>
          <w:szCs w:val="28"/>
          <w:lang w:eastAsia="fr-FR"/>
        </w:rPr>
        <w:t>IMPUTATION : ________________________________</w:t>
      </w:r>
    </w:p>
    <w:p w:rsidR="00B17CDE" w:rsidRPr="00B357EB" w:rsidRDefault="00B17CDE"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PIÈCE 8 : CADRE DU DETAIL QUANTITATIF ET ESTIMATIF (CDQE)</w:t>
      </w: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bCs/>
          <w:u w:val="single"/>
        </w:rPr>
      </w:pPr>
      <w:r w:rsidRPr="00B357EB">
        <w:rPr>
          <w:rFonts w:ascii="Times New Roman" w:eastAsia="Calibri" w:hAnsi="Times New Roman" w:cs="Times New Roman"/>
          <w:b/>
          <w:u w:val="single"/>
        </w:rPr>
        <w:t>LOT2 : AMENAGEMENT DU MARCHE DE BOIS D’AMBAM</w:t>
      </w:r>
    </w:p>
    <w:tbl>
      <w:tblPr>
        <w:tblW w:w="10350" w:type="dxa"/>
        <w:tblInd w:w="-743" w:type="dxa"/>
        <w:tblLayout w:type="fixed"/>
        <w:tblLook w:val="04A0" w:firstRow="1" w:lastRow="0" w:firstColumn="1" w:lastColumn="0" w:noHBand="0" w:noVBand="1"/>
      </w:tblPr>
      <w:tblGrid>
        <w:gridCol w:w="888"/>
        <w:gridCol w:w="6025"/>
        <w:gridCol w:w="697"/>
        <w:gridCol w:w="1180"/>
        <w:gridCol w:w="772"/>
        <w:gridCol w:w="788"/>
      </w:tblGrid>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N°</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Désignation Des Ouvrages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proofErr w:type="spellStart"/>
            <w:r w:rsidRPr="00B357EB">
              <w:rPr>
                <w:rFonts w:ascii="Times New Roman" w:eastAsia="Calibri" w:hAnsi="Times New Roman" w:cs="Times New Roman"/>
                <w:b/>
                <w:sz w:val="32"/>
              </w:rPr>
              <w:t>Qté</w:t>
            </w:r>
            <w:proofErr w:type="spellEnd"/>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P.U</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P.T</w:t>
            </w:r>
          </w:p>
        </w:tc>
      </w:tr>
      <w:tr w:rsidR="00753B55" w:rsidRPr="00B357EB" w:rsidTr="00753B55">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LOT 100 : TRAVAUX PREPARATOIRES-ETUDES</w:t>
            </w: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Installation du Chantier</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Amené et repli du matériel</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Projet d’exécution</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SOUS-TOTAL 100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53B55" w:rsidRPr="00B357EB" w:rsidRDefault="00753B55" w:rsidP="00753B55">
            <w:pPr>
              <w:spacing w:after="0" w:line="240" w:lineRule="auto"/>
              <w:rPr>
                <w:rFonts w:ascii="Times New Roman" w:eastAsia="Calibri" w:hAnsi="Times New Roman" w:cs="Times New Roman"/>
                <w:b/>
                <w:sz w:val="32"/>
              </w:rPr>
            </w:pPr>
          </w:p>
        </w:tc>
      </w:tr>
      <w:tr w:rsidR="00753B55" w:rsidRPr="00B357EB" w:rsidTr="00753B55">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LOT 200 : TRAVAUX PRELIMINAIRES</w:t>
            </w: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201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 xml:space="preserve">Terrassement en grand masse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1300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202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 xml:space="preserve">Abattage et dessouchage d’arbres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U</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3</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203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Elagage d’arbres y compris toutes sujétions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 xml:space="preserve">1 </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204</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Nettoyage</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M2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1302.49</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SOUS-TOTAL 200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53B55" w:rsidRPr="00B357EB" w:rsidRDefault="00753B55" w:rsidP="00753B55">
            <w:pPr>
              <w:spacing w:after="0" w:line="240" w:lineRule="auto"/>
              <w:rPr>
                <w:rFonts w:ascii="Times New Roman" w:eastAsia="Calibri" w:hAnsi="Times New Roman" w:cs="Times New Roman"/>
                <w:b/>
                <w:sz w:val="32"/>
              </w:rPr>
            </w:pPr>
          </w:p>
        </w:tc>
      </w:tr>
      <w:tr w:rsidR="00753B55" w:rsidRPr="00B357EB" w:rsidTr="00753B55">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LOT 300 : AMENAGEMENT ET ASSAINISSEMENT</w:t>
            </w: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301</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 xml:space="preserve">Fossé bétonnés avec dalettes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30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302</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F et P de bois IROKO  de section (5cmx8cmx5m) pour la confection des compartiments pour le dépôt des différentes essences de bois y compris toutes sujétions</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M3</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10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303</w:t>
            </w:r>
          </w:p>
        </w:tc>
        <w:tc>
          <w:tcPr>
            <w:tcW w:w="6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 xml:space="preserve">Remblai en graveleux </w:t>
            </w:r>
            <w:proofErr w:type="spellStart"/>
            <w:r w:rsidRPr="00B357EB">
              <w:rPr>
                <w:rFonts w:ascii="Times New Roman" w:eastAsia="Calibri" w:hAnsi="Times New Roman" w:cs="Times New Roman"/>
                <w:sz w:val="32"/>
              </w:rPr>
              <w:t>lateriques</w:t>
            </w:r>
            <w:proofErr w:type="spellEnd"/>
            <w:r w:rsidRPr="00B357EB">
              <w:rPr>
                <w:rFonts w:ascii="Times New Roman" w:eastAsia="Calibri" w:hAnsi="Times New Roman" w:cs="Times New Roman"/>
                <w:sz w:val="32"/>
              </w:rPr>
              <w:t xml:space="preserve"> prévenant d’emprunt</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FF</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B55" w:rsidRPr="00B357EB" w:rsidRDefault="00753B55" w:rsidP="00753B55">
            <w:pPr>
              <w:spacing w:after="0" w:line="240" w:lineRule="auto"/>
              <w:rPr>
                <w:rFonts w:ascii="Times New Roman" w:eastAsia="Calibri" w:hAnsi="Times New Roman" w:cs="Times New Roman"/>
                <w:sz w:val="32"/>
              </w:rPr>
            </w:pPr>
            <w:r w:rsidRPr="00B357EB">
              <w:rPr>
                <w:rFonts w:ascii="Times New Roman" w:eastAsia="Calibri" w:hAnsi="Times New Roman" w:cs="Times New Roman"/>
                <w:sz w:val="32"/>
              </w:rPr>
              <w:t>310</w:t>
            </w:r>
          </w:p>
        </w:tc>
        <w:tc>
          <w:tcPr>
            <w:tcW w:w="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B55" w:rsidRPr="00B357EB" w:rsidRDefault="00753B55" w:rsidP="00753B55">
            <w:pPr>
              <w:spacing w:after="0" w:line="240" w:lineRule="auto"/>
              <w:rPr>
                <w:rFonts w:ascii="Times New Roman" w:eastAsia="Calibri" w:hAnsi="Times New Roman" w:cs="Times New Roman"/>
                <w:sz w:val="32"/>
              </w:rPr>
            </w:pPr>
          </w:p>
        </w:tc>
      </w:tr>
      <w:tr w:rsidR="00753B55" w:rsidRPr="00B357EB" w:rsidTr="00753B55">
        <w:tc>
          <w:tcPr>
            <w:tcW w:w="95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53B55" w:rsidRPr="00B357EB" w:rsidRDefault="00753B55" w:rsidP="00753B55">
            <w:pPr>
              <w:spacing w:after="0" w:line="240" w:lineRule="auto"/>
              <w:rPr>
                <w:rFonts w:ascii="Times New Roman" w:eastAsia="Calibri" w:hAnsi="Times New Roman" w:cs="Times New Roman"/>
                <w:b/>
                <w:sz w:val="32"/>
              </w:rPr>
            </w:pPr>
            <w:r w:rsidRPr="00B357EB">
              <w:rPr>
                <w:rFonts w:ascii="Times New Roman" w:eastAsia="Calibri" w:hAnsi="Times New Roman" w:cs="Times New Roman"/>
                <w:b/>
                <w:sz w:val="32"/>
              </w:rPr>
              <w:t>SOUS-TOTAL 300</w:t>
            </w:r>
          </w:p>
        </w:tc>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753B55" w:rsidRPr="00B357EB" w:rsidRDefault="00753B55" w:rsidP="00753B55">
            <w:pPr>
              <w:spacing w:after="0" w:line="240" w:lineRule="auto"/>
              <w:rPr>
                <w:rFonts w:ascii="Times New Roman" w:eastAsia="Calibri" w:hAnsi="Times New Roman" w:cs="Times New Roman"/>
                <w:b/>
                <w:sz w:val="32"/>
              </w:rPr>
            </w:pPr>
          </w:p>
        </w:tc>
      </w:tr>
    </w:tbl>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rPr>
        <w:t>Arrêté le présent devis à la somme de :</w:t>
      </w:r>
    </w:p>
    <w:p w:rsidR="00753B55" w:rsidRPr="00B357EB" w:rsidRDefault="00753B55"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B17CDE" w:rsidP="00753B55">
      <w:pPr>
        <w:spacing w:after="160" w:line="259" w:lineRule="auto"/>
        <w:rPr>
          <w:rFonts w:ascii="Times New Roman" w:eastAsia="Calibri" w:hAnsi="Times New Roman" w:cs="Times New Roman"/>
          <w:b/>
          <w:i/>
        </w:rPr>
      </w:pPr>
    </w:p>
    <w:p w:rsidR="00B17CDE" w:rsidRPr="00B357EB" w:rsidRDefault="007746D8"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71904" behindDoc="0" locked="0" layoutInCell="1" allowOverlap="1" wp14:anchorId="2F995DB2" wp14:editId="29AC4038">
                <wp:simplePos x="0" y="0"/>
                <wp:positionH relativeFrom="column">
                  <wp:posOffset>3959225</wp:posOffset>
                </wp:positionH>
                <wp:positionV relativeFrom="paragraph">
                  <wp:posOffset>-605155</wp:posOffset>
                </wp:positionV>
                <wp:extent cx="2623185" cy="2921635"/>
                <wp:effectExtent l="0" t="0" r="5715" b="0"/>
                <wp:wrapNone/>
                <wp:docPr id="521" name="Zone de texte 521"/>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1" o:spid="_x0000_s1059" type="#_x0000_t202" style="position:absolute;margin-left:311.75pt;margin-top:-47.65pt;width:206.55pt;height:230.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72928" behindDoc="0" locked="0" layoutInCell="1" allowOverlap="1" wp14:anchorId="3AF3D477" wp14:editId="372AA7C2">
            <wp:simplePos x="0" y="0"/>
            <wp:positionH relativeFrom="column">
              <wp:posOffset>2273935</wp:posOffset>
            </wp:positionH>
            <wp:positionV relativeFrom="paragraph">
              <wp:posOffset>-329565</wp:posOffset>
            </wp:positionV>
            <wp:extent cx="1689100" cy="2165985"/>
            <wp:effectExtent l="0" t="0" r="6350" b="5715"/>
            <wp:wrapNone/>
            <wp:docPr id="528" name="Image 52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B357EB">
        <w:rPr>
          <w:rFonts w:ascii="Times New Roman" w:eastAsia="Calibri" w:hAnsi="Times New Roman" w:cs="Times New Roman"/>
          <w:noProof/>
          <w:lang w:eastAsia="fr-FR"/>
        </w:rPr>
        <mc:AlternateContent>
          <mc:Choice Requires="wps">
            <w:drawing>
              <wp:anchor distT="0" distB="0" distL="114300" distR="114300" simplePos="0" relativeHeight="251770880" behindDoc="0" locked="0" layoutInCell="1" allowOverlap="1" wp14:anchorId="7EE7C823" wp14:editId="1CF5DEAD">
                <wp:simplePos x="0" y="0"/>
                <wp:positionH relativeFrom="column">
                  <wp:posOffset>-722630</wp:posOffset>
                </wp:positionH>
                <wp:positionV relativeFrom="paragraph">
                  <wp:posOffset>-586105</wp:posOffset>
                </wp:positionV>
                <wp:extent cx="2802890" cy="2921635"/>
                <wp:effectExtent l="0" t="0" r="0" b="0"/>
                <wp:wrapNone/>
                <wp:docPr id="520" name="Zone de texte 520"/>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0" o:spid="_x0000_s1060" type="#_x0000_t202" style="position:absolute;margin-left:-56.9pt;margin-top:-46.15pt;width:220.7pt;height:230.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7746D8">
      <w:pPr>
        <w:spacing w:after="0" w:line="240" w:lineRule="auto"/>
        <w:rPr>
          <w:rFonts w:ascii="Times New Roman" w:eastAsia="Calibri" w:hAnsi="Times New Roman" w:cs="Times New Roman"/>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73952" behindDoc="0" locked="0" layoutInCell="1" allowOverlap="1" wp14:anchorId="3E774547" wp14:editId="00A995E7">
                <wp:simplePos x="0" y="0"/>
                <wp:positionH relativeFrom="column">
                  <wp:posOffset>-518795</wp:posOffset>
                </wp:positionH>
                <wp:positionV relativeFrom="paragraph">
                  <wp:posOffset>127000</wp:posOffset>
                </wp:positionV>
                <wp:extent cx="6897370" cy="1858618"/>
                <wp:effectExtent l="38100" t="38100" r="36830" b="46990"/>
                <wp:wrapNone/>
                <wp:docPr id="524" name="Rectangle à coins arrondis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4" o:spid="_x0000_s1061" style="position:absolute;margin-left:-40.85pt;margin-top:10pt;width:543.1pt;height:146.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827"/>
        <w:gridCol w:w="1887"/>
        <w:gridCol w:w="1650"/>
        <w:gridCol w:w="1957"/>
        <w:gridCol w:w="1329"/>
        <w:gridCol w:w="1569"/>
      </w:tblGrid>
      <w:tr w:rsidR="00051A88" w:rsidRPr="00051A88" w:rsidTr="005044DA">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56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5044DA">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56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5044DA">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1827" w:type="dxa"/>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569"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B17CDE" w:rsidRDefault="00B17CDE" w:rsidP="00753B55">
      <w:pPr>
        <w:spacing w:after="160" w:line="259" w:lineRule="auto"/>
        <w:rPr>
          <w:rFonts w:ascii="Times New Roman" w:eastAsia="Calibri" w:hAnsi="Times New Roman" w:cs="Times New Roman"/>
          <w:b/>
        </w:rPr>
      </w:pPr>
    </w:p>
    <w:p w:rsidR="00051A88" w:rsidRPr="00B357EB" w:rsidRDefault="00051A88"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t>PIÈCE 9 : CADRE DE SOUS-DETAIL DES PRIX (CSDP)</w:t>
      </w: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4A0" w:firstRow="1" w:lastRow="0" w:firstColumn="1" w:lastColumn="0" w:noHBand="0" w:noVBand="1"/>
      </w:tblPr>
      <w:tblGrid>
        <w:gridCol w:w="1474"/>
        <w:gridCol w:w="2898"/>
        <w:gridCol w:w="1866"/>
        <w:gridCol w:w="1701"/>
        <w:gridCol w:w="1862"/>
      </w:tblGrid>
      <w:tr w:rsidR="00753B55" w:rsidRPr="00B357EB" w:rsidTr="00753B55">
        <w:trPr>
          <w:trHeight w:val="450"/>
        </w:trPr>
        <w:tc>
          <w:tcPr>
            <w:tcW w:w="9801" w:type="dxa"/>
            <w:gridSpan w:val="5"/>
            <w:vMerge w:val="restart"/>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SOUS-DETAIL DES PRIX</w:t>
            </w:r>
          </w:p>
        </w:tc>
      </w:tr>
      <w:tr w:rsidR="00753B55" w:rsidRPr="00B357EB" w:rsidTr="00753B55">
        <w:trPr>
          <w:trHeight w:val="433"/>
        </w:trPr>
        <w:tc>
          <w:tcPr>
            <w:tcW w:w="0" w:type="auto"/>
            <w:gridSpan w:val="5"/>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160" w:line="240" w:lineRule="auto"/>
              <w:rPr>
                <w:rFonts w:ascii="Times New Roman" w:eastAsia="Calibri" w:hAnsi="Times New Roman" w:cs="Times New Roman"/>
                <w:b/>
                <w:bCs/>
              </w:rPr>
            </w:pPr>
          </w:p>
        </w:tc>
      </w:tr>
      <w:tr w:rsidR="00753B55" w:rsidRPr="00B357EB" w:rsidTr="00753B55">
        <w:trPr>
          <w:trHeight w:val="255"/>
        </w:trPr>
        <w:tc>
          <w:tcPr>
            <w:tcW w:w="9801" w:type="dxa"/>
            <w:gridSpan w:val="5"/>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DESIGNATION:</w:t>
            </w: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N° prix</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Rendement journalier</w:t>
            </w:r>
          </w:p>
        </w:tc>
        <w:tc>
          <w:tcPr>
            <w:tcW w:w="1866"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Quantité totale</w:t>
            </w: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Unité</w:t>
            </w:r>
          </w:p>
        </w:tc>
        <w:tc>
          <w:tcPr>
            <w:tcW w:w="1862"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Durée activité</w:t>
            </w: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16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16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16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16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160" w:line="240" w:lineRule="auto"/>
              <w:rPr>
                <w:rFonts w:ascii="Times New Roman" w:eastAsia="Calibri" w:hAnsi="Times New Roman" w:cs="Times New Roman"/>
              </w:rPr>
            </w:pPr>
          </w:p>
        </w:tc>
      </w:tr>
      <w:tr w:rsidR="00753B55" w:rsidRPr="00B357EB" w:rsidTr="00753B55">
        <w:trPr>
          <w:trHeight w:val="255"/>
        </w:trPr>
        <w:tc>
          <w:tcPr>
            <w:tcW w:w="1474" w:type="dxa"/>
            <w:vMerge w:val="restart"/>
            <w:tcBorders>
              <w:top w:val="single" w:sz="4" w:space="0" w:color="17365D"/>
              <w:left w:val="single" w:sz="4" w:space="0" w:color="17365D"/>
              <w:bottom w:val="single" w:sz="4" w:space="0" w:color="17365D"/>
              <w:right w:val="single" w:sz="4" w:space="0" w:color="17365D"/>
            </w:tcBorders>
            <w:textDirection w:val="btLr"/>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Main d'œuvre</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CATEGORIE</w:t>
            </w:r>
          </w:p>
        </w:tc>
        <w:tc>
          <w:tcPr>
            <w:tcW w:w="1866"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Salaire journalier</w:t>
            </w: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Jours facturés</w:t>
            </w:r>
          </w:p>
        </w:tc>
        <w:tc>
          <w:tcPr>
            <w:tcW w:w="1862"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Montant</w:t>
            </w:r>
          </w:p>
        </w:tc>
      </w:tr>
      <w:tr w:rsidR="00753B55" w:rsidRPr="00B357EB" w:rsidTr="00753B55">
        <w:trPr>
          <w:trHeight w:val="219"/>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646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TOTAL A</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vMerge w:val="restart"/>
            <w:tcBorders>
              <w:top w:val="single" w:sz="4" w:space="0" w:color="17365D"/>
              <w:left w:val="single" w:sz="4" w:space="0" w:color="17365D"/>
              <w:bottom w:val="single" w:sz="4" w:space="0" w:color="17365D"/>
              <w:right w:val="single" w:sz="4" w:space="0" w:color="17365D"/>
            </w:tcBorders>
            <w:textDirection w:val="btLr"/>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Matériel et Engins</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TYPE</w:t>
            </w:r>
          </w:p>
        </w:tc>
        <w:tc>
          <w:tcPr>
            <w:tcW w:w="1866"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Taux journalier</w:t>
            </w: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Jours facturés</w:t>
            </w:r>
          </w:p>
        </w:tc>
        <w:tc>
          <w:tcPr>
            <w:tcW w:w="1862"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Montant</w:t>
            </w: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Petit matériel</w:t>
            </w: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b/>
                <w:bCs/>
              </w:rPr>
            </w:pPr>
          </w:p>
        </w:tc>
        <w:tc>
          <w:tcPr>
            <w:tcW w:w="646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TOTAL B</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vMerge w:val="restart"/>
            <w:tcBorders>
              <w:top w:val="single" w:sz="4" w:space="0" w:color="17365D"/>
              <w:left w:val="single" w:sz="4" w:space="0" w:color="17365D"/>
              <w:bottom w:val="single" w:sz="4" w:space="0" w:color="17365D"/>
              <w:right w:val="single" w:sz="4" w:space="0" w:color="17365D"/>
            </w:tcBorders>
            <w:textDirection w:val="btL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
                <w:bCs/>
              </w:rPr>
              <w:t>Matériaux et Divers</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TYPE</w:t>
            </w:r>
          </w:p>
        </w:tc>
        <w:tc>
          <w:tcPr>
            <w:tcW w:w="1866"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Prix unitaire</w:t>
            </w: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Consommation</w:t>
            </w:r>
          </w:p>
        </w:tc>
        <w:tc>
          <w:tcPr>
            <w:tcW w:w="1862"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Montant</w:t>
            </w: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0" w:type="auto"/>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646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TOTAL C</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D</w:t>
            </w:r>
          </w:p>
        </w:tc>
        <w:tc>
          <w:tcPr>
            <w:tcW w:w="646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b/>
                <w:bCs/>
                <w:lang w:val="en-GB"/>
              </w:rPr>
            </w:pPr>
            <w:r w:rsidRPr="00B357EB">
              <w:rPr>
                <w:rFonts w:ascii="Times New Roman" w:eastAsia="Calibri" w:hAnsi="Times New Roman" w:cs="Times New Roman"/>
                <w:b/>
                <w:bCs/>
                <w:lang w:val="en-GB"/>
              </w:rPr>
              <w:t>TOTAL COUTS DIRECTS                      A+B+C</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lang w:val="en-GB"/>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E</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Frais généraux de chantier</w:t>
            </w: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proofErr w:type="spellStart"/>
            <w:r w:rsidRPr="00B357EB">
              <w:rPr>
                <w:rFonts w:ascii="Times New Roman" w:eastAsia="Calibri" w:hAnsi="Times New Roman" w:cs="Times New Roman"/>
                <w:b/>
                <w:bCs/>
              </w:rPr>
              <w:t>Dx</w:t>
            </w:r>
            <w:proofErr w:type="spellEnd"/>
            <w:r w:rsidRPr="00B357EB">
              <w:rPr>
                <w:rFonts w:ascii="Times New Roman" w:eastAsia="Calibri" w:hAnsi="Times New Roman" w:cs="Times New Roman"/>
                <w:b/>
                <w:bCs/>
              </w:rPr>
              <w:t>%</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F</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Frais généraux de siège</w:t>
            </w: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proofErr w:type="spellStart"/>
            <w:r w:rsidRPr="00B357EB">
              <w:rPr>
                <w:rFonts w:ascii="Times New Roman" w:eastAsia="Calibri" w:hAnsi="Times New Roman" w:cs="Times New Roman"/>
                <w:b/>
                <w:bCs/>
              </w:rPr>
              <w:t>Dx</w:t>
            </w:r>
            <w:proofErr w:type="spellEnd"/>
            <w:r w:rsidRPr="00B357EB">
              <w:rPr>
                <w:rFonts w:ascii="Times New Roman" w:eastAsia="Calibri" w:hAnsi="Times New Roman" w:cs="Times New Roman"/>
                <w:b/>
                <w:bCs/>
              </w:rPr>
              <w:t>%</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G</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COUT DE REVIENT</w:t>
            </w: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D+E+F</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2898"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H</w:t>
            </w:r>
          </w:p>
        </w:tc>
        <w:tc>
          <w:tcPr>
            <w:tcW w:w="2898"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Risques+ Bénéfices</w:t>
            </w:r>
          </w:p>
        </w:tc>
        <w:tc>
          <w:tcPr>
            <w:tcW w:w="1866"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proofErr w:type="spellStart"/>
            <w:r w:rsidRPr="00B357EB">
              <w:rPr>
                <w:rFonts w:ascii="Times New Roman" w:eastAsia="Calibri" w:hAnsi="Times New Roman" w:cs="Times New Roman"/>
                <w:b/>
                <w:bCs/>
              </w:rPr>
              <w:t>Gx</w:t>
            </w:r>
            <w:proofErr w:type="spellEnd"/>
            <w:r w:rsidRPr="00B357EB">
              <w:rPr>
                <w:rFonts w:ascii="Times New Roman" w:eastAsia="Calibri" w:hAnsi="Times New Roman" w:cs="Times New Roman"/>
                <w:b/>
                <w:bCs/>
              </w:rPr>
              <w:t>%</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P</w:t>
            </w:r>
          </w:p>
        </w:tc>
        <w:tc>
          <w:tcPr>
            <w:tcW w:w="4764" w:type="dxa"/>
            <w:gridSpan w:val="2"/>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PRIX DE VENTE TOTAL HORS TVA</w:t>
            </w: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0" w:line="240" w:lineRule="auto"/>
              <w:rPr>
                <w:rFonts w:ascii="Times New Roman" w:eastAsia="Calibri" w:hAnsi="Times New Roman" w:cs="Times New Roman"/>
                <w:b/>
                <w:bCs/>
              </w:rPr>
            </w:pPr>
            <w:r w:rsidRPr="00B357EB">
              <w:rPr>
                <w:rFonts w:ascii="Times New Roman" w:eastAsia="Calibri" w:hAnsi="Times New Roman" w:cs="Times New Roman"/>
                <w:b/>
                <w:bCs/>
              </w:rPr>
              <w:t>G+H</w:t>
            </w:r>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0" w:line="240" w:lineRule="auto"/>
              <w:rPr>
                <w:rFonts w:ascii="Times New Roman" w:eastAsia="Calibri" w:hAnsi="Times New Roman" w:cs="Times New Roman"/>
                <w:b/>
                <w:bCs/>
              </w:rPr>
            </w:pPr>
          </w:p>
        </w:tc>
      </w:tr>
      <w:tr w:rsidR="00753B55" w:rsidRPr="00B357EB" w:rsidTr="00753B55">
        <w:trPr>
          <w:trHeight w:val="255"/>
        </w:trPr>
        <w:tc>
          <w:tcPr>
            <w:tcW w:w="1474"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lastRenderedPageBreak/>
              <w:t>V</w:t>
            </w:r>
          </w:p>
        </w:tc>
        <w:tc>
          <w:tcPr>
            <w:tcW w:w="4764" w:type="dxa"/>
            <w:gridSpan w:val="2"/>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PRIX DE VENTE UNITAIRE HORS TVA</w:t>
            </w:r>
          </w:p>
        </w:tc>
        <w:tc>
          <w:tcPr>
            <w:tcW w:w="1701" w:type="dxa"/>
            <w:tcBorders>
              <w:top w:val="single" w:sz="4" w:space="0" w:color="17365D"/>
              <w:left w:val="single" w:sz="4" w:space="0" w:color="17365D"/>
              <w:bottom w:val="single" w:sz="4" w:space="0" w:color="17365D"/>
              <w:right w:val="single" w:sz="4" w:space="0" w:color="17365D"/>
            </w:tcBorders>
            <w:noWrap/>
            <w:hideMark/>
          </w:tcPr>
          <w:p w:rsidR="00753B55" w:rsidRPr="00B357EB" w:rsidRDefault="00753B55" w:rsidP="00753B55">
            <w:pPr>
              <w:spacing w:after="160" w:line="240" w:lineRule="auto"/>
              <w:rPr>
                <w:rFonts w:ascii="Times New Roman" w:eastAsia="Calibri" w:hAnsi="Times New Roman" w:cs="Times New Roman"/>
                <w:b/>
                <w:bCs/>
              </w:rPr>
            </w:pPr>
            <w:r w:rsidRPr="00B357EB">
              <w:rPr>
                <w:rFonts w:ascii="Times New Roman" w:eastAsia="Calibri" w:hAnsi="Times New Roman" w:cs="Times New Roman"/>
                <w:b/>
                <w:bCs/>
              </w:rPr>
              <w:t>P/</w:t>
            </w:r>
            <w:proofErr w:type="spellStart"/>
            <w:r w:rsidRPr="00B357EB">
              <w:rPr>
                <w:rFonts w:ascii="Times New Roman" w:eastAsia="Calibri" w:hAnsi="Times New Roman" w:cs="Times New Roman"/>
                <w:b/>
                <w:bCs/>
              </w:rPr>
              <w:t>Qté</w:t>
            </w:r>
            <w:proofErr w:type="spellEnd"/>
          </w:p>
        </w:tc>
        <w:tc>
          <w:tcPr>
            <w:tcW w:w="1862" w:type="dxa"/>
            <w:tcBorders>
              <w:top w:val="single" w:sz="4" w:space="0" w:color="17365D"/>
              <w:left w:val="single" w:sz="4" w:space="0" w:color="17365D"/>
              <w:bottom w:val="single" w:sz="4" w:space="0" w:color="17365D"/>
              <w:right w:val="single" w:sz="4" w:space="0" w:color="17365D"/>
            </w:tcBorders>
            <w:noWrap/>
          </w:tcPr>
          <w:p w:rsidR="00753B55" w:rsidRPr="00B357EB" w:rsidRDefault="00753B55" w:rsidP="00753B55">
            <w:pPr>
              <w:spacing w:after="160" w:line="240" w:lineRule="auto"/>
              <w:rPr>
                <w:rFonts w:ascii="Times New Roman" w:eastAsia="Calibri" w:hAnsi="Times New Roman" w:cs="Times New Roman"/>
                <w:b/>
                <w:bCs/>
              </w:rPr>
            </w:pPr>
          </w:p>
        </w:tc>
      </w:tr>
    </w:tbl>
    <w:p w:rsidR="00B17CDE" w:rsidRPr="00B357EB" w:rsidRDefault="00B17CDE" w:rsidP="00B17CDE">
      <w:pPr>
        <w:spacing w:after="160" w:line="259" w:lineRule="auto"/>
        <w:rPr>
          <w:rFonts w:ascii="Times New Roman" w:eastAsia="Calibri" w:hAnsi="Times New Roman" w:cs="Times New Roman"/>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77024" behindDoc="0" locked="0" layoutInCell="1" allowOverlap="1" wp14:anchorId="51D08C10" wp14:editId="489A229F">
                <wp:simplePos x="0" y="0"/>
                <wp:positionH relativeFrom="column">
                  <wp:posOffset>3994785</wp:posOffset>
                </wp:positionH>
                <wp:positionV relativeFrom="paragraph">
                  <wp:posOffset>-707390</wp:posOffset>
                </wp:positionV>
                <wp:extent cx="2623185" cy="2921635"/>
                <wp:effectExtent l="0" t="0" r="5715" b="0"/>
                <wp:wrapNone/>
                <wp:docPr id="536" name="Zone de texte 536"/>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6" o:spid="_x0000_s1062" type="#_x0000_t202" style="position:absolute;margin-left:314.55pt;margin-top:-55.7pt;width:206.55pt;height:230.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B17CDE">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B17CDE">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B17CDE">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B17CDE">
                      <w:pPr>
                        <w:spacing w:after="0" w:line="240" w:lineRule="auto"/>
                        <w:rPr>
                          <w:rFonts w:ascii="Times New Roman" w:hAnsi="Times New Roman" w:cs="Times New Roman"/>
                          <w:sz w:val="24"/>
                          <w:szCs w:val="24"/>
                          <w:lang w:val="en-US"/>
                        </w:rPr>
                      </w:pPr>
                    </w:p>
                  </w:txbxContent>
                </v:textbox>
              </v:shape>
            </w:pict>
          </mc:Fallback>
        </mc:AlternateContent>
      </w:r>
      <w:r w:rsidRPr="00B357EB">
        <w:rPr>
          <w:rFonts w:ascii="Times New Roman" w:eastAsia="Calibri" w:hAnsi="Times New Roman" w:cs="Times New Roman"/>
          <w:noProof/>
          <w:lang w:eastAsia="fr-FR"/>
        </w:rPr>
        <w:drawing>
          <wp:anchor distT="0" distB="0" distL="114300" distR="114300" simplePos="0" relativeHeight="251778048" behindDoc="0" locked="0" layoutInCell="1" allowOverlap="1" wp14:anchorId="116C05D4" wp14:editId="782860B7">
            <wp:simplePos x="0" y="0"/>
            <wp:positionH relativeFrom="column">
              <wp:posOffset>2314575</wp:posOffset>
            </wp:positionH>
            <wp:positionV relativeFrom="paragraph">
              <wp:posOffset>-250825</wp:posOffset>
            </wp:positionV>
            <wp:extent cx="1689100" cy="2165985"/>
            <wp:effectExtent l="0" t="0" r="6350" b="5715"/>
            <wp:wrapNone/>
            <wp:docPr id="544" name="Image 54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B357EB">
        <w:rPr>
          <w:rFonts w:ascii="Times New Roman" w:eastAsia="Calibri" w:hAnsi="Times New Roman" w:cs="Times New Roman"/>
          <w:noProof/>
          <w:lang w:eastAsia="fr-FR"/>
        </w:rPr>
        <mc:AlternateContent>
          <mc:Choice Requires="wps">
            <w:drawing>
              <wp:anchor distT="0" distB="0" distL="114300" distR="114300" simplePos="0" relativeHeight="251776000" behindDoc="0" locked="0" layoutInCell="1" allowOverlap="1" wp14:anchorId="4129A656" wp14:editId="75DF04A2">
                <wp:simplePos x="0" y="0"/>
                <wp:positionH relativeFrom="column">
                  <wp:posOffset>-494030</wp:posOffset>
                </wp:positionH>
                <wp:positionV relativeFrom="paragraph">
                  <wp:posOffset>-640715</wp:posOffset>
                </wp:positionV>
                <wp:extent cx="2802890" cy="2921635"/>
                <wp:effectExtent l="0" t="0" r="0" b="0"/>
                <wp:wrapNone/>
                <wp:docPr id="532" name="Zone de texte 532"/>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2" o:spid="_x0000_s1063" type="#_x0000_t202" style="position:absolute;margin-left:-38.9pt;margin-top:-50.45pt;width:220.7pt;height:230.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" fillcolor="window" stroked="f" strokeweight=".5pt">
                <v:textbox>
                  <w:txbxContent>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B17CDE">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B17CDE">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B17CDE">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B17CDE">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B17CDE">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B17CDE">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B17CDE">
                      <w:pPr>
                        <w:spacing w:after="0" w:line="240" w:lineRule="auto"/>
                        <w:jc w:val="center"/>
                        <w:rPr>
                          <w:rFonts w:ascii="Times New Roman" w:hAnsi="Times New Roman" w:cs="Times New Roman"/>
                          <w:bCs/>
                          <w:sz w:val="16"/>
                          <w:szCs w:val="18"/>
                        </w:rPr>
                      </w:pPr>
                    </w:p>
                    <w:p w:rsidR="00051A88" w:rsidRPr="00CE0FB2" w:rsidRDefault="00051A88" w:rsidP="00B17CDE">
                      <w:pPr>
                        <w:spacing w:after="0" w:line="240" w:lineRule="auto"/>
                        <w:jc w:val="center"/>
                        <w:rPr>
                          <w:rFonts w:ascii="Times New Roman" w:hAnsi="Times New Roman" w:cs="Times New Roman"/>
                          <w:bCs/>
                          <w:sz w:val="18"/>
                          <w:szCs w:val="18"/>
                        </w:rPr>
                      </w:pPr>
                    </w:p>
                  </w:txbxContent>
                </v:textbox>
              </v:shape>
            </w:pict>
          </mc:Fallback>
        </mc:AlternateContent>
      </w: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b/>
          <w:u w:val="single"/>
        </w:rPr>
      </w:pPr>
    </w:p>
    <w:p w:rsidR="00B17CDE" w:rsidRPr="00B357EB" w:rsidRDefault="00B17CDE" w:rsidP="00B17CDE">
      <w:pPr>
        <w:spacing w:after="160" w:line="259" w:lineRule="auto"/>
        <w:rPr>
          <w:rFonts w:ascii="Times New Roman" w:eastAsia="Calibri" w:hAnsi="Times New Roman" w:cs="Times New Roman"/>
          <w:sz w:val="12"/>
        </w:rPr>
      </w:pPr>
    </w:p>
    <w:p w:rsidR="00B17CDE" w:rsidRPr="00B357EB" w:rsidRDefault="00B17CDE" w:rsidP="00B17CDE">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i/>
          <w:u w:val="single"/>
        </w:rPr>
        <w:t>MAITRE D’OUVRAGE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AUTORITE CONTRACTANTE</w:t>
      </w:r>
      <w:r w:rsidRPr="00B357EB">
        <w:rPr>
          <w:rFonts w:ascii="Times New Roman" w:eastAsia="Calibri" w:hAnsi="Times New Roman" w:cs="Times New Roman"/>
          <w:b/>
          <w:i/>
        </w:rPr>
        <w:t> : MAIRE DE LA COMMUNE D’AMBAM</w:t>
      </w:r>
    </w:p>
    <w:p w:rsidR="00B17CDE" w:rsidRPr="00B357EB" w:rsidRDefault="00B17CDE" w:rsidP="00B17CDE">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u w:val="single"/>
        </w:rPr>
        <w:t>COMMISSION COMPETENTE :</w:t>
      </w:r>
      <w:r w:rsidRPr="00B357EB">
        <w:rPr>
          <w:rFonts w:ascii="Times New Roman" w:eastAsia="Calibri" w:hAnsi="Times New Roman" w:cs="Times New Roman"/>
          <w:b/>
          <w:i/>
        </w:rPr>
        <w:t xml:space="preserve"> COMMISSION INTERNE DE PASSATION DES MARCHES DE LA COMMUNE D’AMBAM</w:t>
      </w:r>
    </w:p>
    <w:p w:rsidR="00B17CDE" w:rsidRPr="00B357EB" w:rsidRDefault="00B17CDE" w:rsidP="00B17CDE">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779072" behindDoc="0" locked="0" layoutInCell="1" allowOverlap="1" wp14:anchorId="09698E96" wp14:editId="318FCFF5">
                <wp:simplePos x="0" y="0"/>
                <wp:positionH relativeFrom="column">
                  <wp:posOffset>-480695</wp:posOffset>
                </wp:positionH>
                <wp:positionV relativeFrom="paragraph">
                  <wp:posOffset>127000</wp:posOffset>
                </wp:positionV>
                <wp:extent cx="6897370" cy="1858618"/>
                <wp:effectExtent l="38100" t="38100" r="36830" b="46990"/>
                <wp:wrapNone/>
                <wp:docPr id="540" name="Rectangle à coins arrondis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40" o:spid="_x0000_s1064" style="position:absolute;margin-left:-37.85pt;margin-top:10pt;width:543.1pt;height:146.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" strokeweight="6pt">
                <v:stroke linestyle="thickBetweenThin"/>
                <v:textbox>
                  <w:txbxContent>
                    <w:p w:rsidR="00051A88" w:rsidRPr="001B2246" w:rsidRDefault="00051A88" w:rsidP="00B17CDE">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B17CDE">
                      <w:pPr>
                        <w:jc w:val="both"/>
                        <w:rPr>
                          <w:rFonts w:ascii="Times New Roman" w:eastAsia="Times New Roman" w:hAnsi="Times New Roman" w:cs="Times New Roman"/>
                          <w:b/>
                          <w:bCs/>
                          <w:sz w:val="28"/>
                          <w:szCs w:val="24"/>
                          <w:lang w:eastAsia="fr-FR"/>
                        </w:rPr>
                      </w:pPr>
                    </w:p>
                  </w:txbxContent>
                </v:textbox>
              </v:roundrect>
            </w:pict>
          </mc:Fallback>
        </mc:AlternateContent>
      </w: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i/>
        </w:rPr>
      </w:pPr>
    </w:p>
    <w:p w:rsidR="00B17CDE" w:rsidRPr="00B357EB" w:rsidRDefault="00B17CDE" w:rsidP="00B17CDE">
      <w:pPr>
        <w:spacing w:after="160" w:line="259" w:lineRule="auto"/>
        <w:rPr>
          <w:rFonts w:ascii="Times New Roman" w:eastAsia="Calibri" w:hAnsi="Times New Roman" w:cs="Times New Roman"/>
          <w:b/>
          <w:sz w:val="8"/>
        </w:rPr>
      </w:pPr>
    </w:p>
    <w:p w:rsidR="00B17CDE" w:rsidRPr="00B357EB" w:rsidRDefault="00B17CDE" w:rsidP="00B17CDE">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753B55" w:rsidRPr="00B357EB" w:rsidRDefault="00753B55" w:rsidP="00753B55">
      <w:pPr>
        <w:spacing w:after="160" w:line="259" w:lineRule="auto"/>
        <w:rPr>
          <w:rFonts w:ascii="Times New Roman" w:eastAsia="Calibri" w:hAnsi="Times New Roman" w:cs="Times New Roman"/>
          <w:b/>
        </w:rPr>
      </w:pPr>
    </w:p>
    <w:p w:rsidR="00753B55" w:rsidRPr="00B357EB" w:rsidRDefault="008359D9" w:rsidP="00753B55">
      <w:pPr>
        <w:spacing w:after="160" w:line="259" w:lineRule="auto"/>
        <w:jc w:val="center"/>
        <w:rPr>
          <w:rFonts w:ascii="Times New Roman" w:eastAsia="Calibri" w:hAnsi="Times New Roman" w:cs="Times New Roman"/>
          <w:b/>
          <w:lang w:val="fr-LU"/>
        </w:rPr>
      </w:pPr>
      <w:r>
        <w:rPr>
          <w:rFonts w:ascii="Times New Roman" w:eastAsia="Calibri" w:hAnsi="Times New Roman" w:cs="Times New Roman"/>
          <w:b/>
          <w:lang w:val="fr-LU"/>
        </w:rPr>
        <w:t>PIÈCE N°10</w:t>
      </w:r>
      <w:r w:rsidR="00753B55" w:rsidRPr="00B357EB">
        <w:rPr>
          <w:rFonts w:ascii="Times New Roman" w:eastAsia="Calibri" w:hAnsi="Times New Roman" w:cs="Times New Roman"/>
          <w:b/>
          <w:lang w:val="fr-LU"/>
        </w:rPr>
        <w:t> : MODÈLE DE LA LETTRE COMMANDE</w:t>
      </w:r>
    </w:p>
    <w:p w:rsidR="00753B55" w:rsidRPr="00B357EB" w:rsidRDefault="00753B55" w:rsidP="00753B55">
      <w:pPr>
        <w:spacing w:after="160" w:line="259" w:lineRule="auto"/>
        <w:jc w:val="center"/>
        <w:rPr>
          <w:rFonts w:ascii="Times New Roman" w:eastAsia="Calibri" w:hAnsi="Times New Roman" w:cs="Times New Roman"/>
          <w:b/>
          <w:lang w:val="fr-LU"/>
        </w:rPr>
      </w:pPr>
    </w:p>
    <w:p w:rsidR="00753B55" w:rsidRPr="00B357EB" w:rsidRDefault="00753B55" w:rsidP="00753B55">
      <w:pPr>
        <w:spacing w:after="160" w:line="259" w:lineRule="auto"/>
        <w:jc w:val="center"/>
        <w:rPr>
          <w:rFonts w:ascii="Times New Roman" w:eastAsia="Calibri" w:hAnsi="Times New Roman" w:cs="Times New Roman"/>
          <w:b/>
          <w:lang w:val="fr-LU"/>
        </w:rPr>
      </w:pPr>
    </w:p>
    <w:tbl>
      <w:tblPr>
        <w:tblpPr w:leftFromText="141" w:rightFromText="141" w:bottomFromText="200" w:vertAnchor="text" w:horzAnchor="margin" w:tblpXSpec="center" w:tblpY="-890"/>
        <w:tblW w:w="11340" w:type="dxa"/>
        <w:tblLayout w:type="fixed"/>
        <w:tblCellMar>
          <w:left w:w="70" w:type="dxa"/>
          <w:right w:w="70" w:type="dxa"/>
        </w:tblCellMar>
        <w:tblLook w:val="04A0" w:firstRow="1" w:lastRow="0" w:firstColumn="1" w:lastColumn="0" w:noHBand="0" w:noVBand="1"/>
      </w:tblPr>
      <w:tblGrid>
        <w:gridCol w:w="4536"/>
        <w:gridCol w:w="2835"/>
        <w:gridCol w:w="3969"/>
      </w:tblGrid>
      <w:tr w:rsidR="00B357EB" w:rsidRPr="00B357EB" w:rsidTr="00885DD3">
        <w:trPr>
          <w:trHeight w:val="403"/>
        </w:trPr>
        <w:tc>
          <w:tcPr>
            <w:tcW w:w="4536" w:type="dxa"/>
            <w:hideMark/>
          </w:tcPr>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lastRenderedPageBreak/>
              <w:t>REPUBLIQUE DU CAMEROUN</w:t>
            </w:r>
          </w:p>
          <w:p w:rsidR="00885DD3" w:rsidRPr="00B357EB" w:rsidRDefault="00885DD3" w:rsidP="00885DD3">
            <w:pPr>
              <w:spacing w:after="0" w:line="240" w:lineRule="auto"/>
              <w:jc w:val="center"/>
              <w:rPr>
                <w:rFonts w:ascii="Times New Roman" w:eastAsia="Calibri" w:hAnsi="Times New Roman" w:cs="Times New Roman"/>
                <w:b/>
                <w:i/>
              </w:rPr>
            </w:pPr>
            <w:r w:rsidRPr="00B357EB">
              <w:rPr>
                <w:rFonts w:ascii="Times New Roman" w:eastAsia="Calibri" w:hAnsi="Times New Roman" w:cs="Times New Roman"/>
                <w:b/>
                <w:i/>
              </w:rPr>
              <w:t>Paix – Travail – Patrie</w:t>
            </w:r>
          </w:p>
          <w:p w:rsidR="00885DD3" w:rsidRPr="00B357EB" w:rsidRDefault="00885DD3" w:rsidP="00885DD3">
            <w:pPr>
              <w:spacing w:after="0" w:line="240"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w:t>
            </w:r>
          </w:p>
        </w:tc>
        <w:tc>
          <w:tcPr>
            <w:tcW w:w="2835" w:type="dxa"/>
          </w:tcPr>
          <w:p w:rsidR="00885DD3" w:rsidRPr="00B357EB" w:rsidRDefault="00885DD3" w:rsidP="00885DD3">
            <w:pPr>
              <w:spacing w:after="0" w:line="259" w:lineRule="auto"/>
              <w:rPr>
                <w:rFonts w:ascii="Times New Roman" w:eastAsia="Calibri" w:hAnsi="Times New Roman" w:cs="Times New Roman"/>
                <w:b/>
                <w:lang w:val="en-GB"/>
              </w:rPr>
            </w:pPr>
          </w:p>
        </w:tc>
        <w:tc>
          <w:tcPr>
            <w:tcW w:w="3969" w:type="dxa"/>
            <w:hideMark/>
          </w:tcPr>
          <w:p w:rsidR="00885DD3" w:rsidRPr="00B357EB" w:rsidRDefault="00885DD3" w:rsidP="00885DD3">
            <w:pPr>
              <w:spacing w:after="0" w:line="259"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REPUBLIC OF CAMEROON</w:t>
            </w:r>
          </w:p>
          <w:p w:rsidR="00885DD3" w:rsidRPr="00B357EB" w:rsidRDefault="00885DD3" w:rsidP="00885DD3">
            <w:pPr>
              <w:spacing w:after="0" w:line="259" w:lineRule="auto"/>
              <w:jc w:val="center"/>
              <w:rPr>
                <w:rFonts w:ascii="Times New Roman" w:eastAsia="Calibri" w:hAnsi="Times New Roman" w:cs="Times New Roman"/>
                <w:b/>
                <w:i/>
                <w:lang w:val="en-GB"/>
              </w:rPr>
            </w:pPr>
            <w:r w:rsidRPr="00B357EB">
              <w:rPr>
                <w:rFonts w:ascii="Times New Roman" w:eastAsia="Calibri" w:hAnsi="Times New Roman" w:cs="Times New Roman"/>
                <w:b/>
                <w:i/>
                <w:lang w:val="en-GB"/>
              </w:rPr>
              <w:t>Peace – Work – Fatherland</w:t>
            </w:r>
          </w:p>
          <w:p w:rsidR="00885DD3" w:rsidRPr="00B357EB" w:rsidRDefault="00885DD3" w:rsidP="00885DD3">
            <w:pPr>
              <w:spacing w:after="0" w:line="259" w:lineRule="auto"/>
              <w:jc w:val="center"/>
              <w:rPr>
                <w:rFonts w:ascii="Times New Roman" w:eastAsia="Calibri" w:hAnsi="Times New Roman" w:cs="Times New Roman"/>
                <w:b/>
              </w:rPr>
            </w:pPr>
            <w:r w:rsidRPr="00B357EB">
              <w:rPr>
                <w:rFonts w:ascii="Times New Roman" w:eastAsia="Calibri" w:hAnsi="Times New Roman" w:cs="Times New Roman"/>
                <w:b/>
              </w:rPr>
              <w:t>---------------</w:t>
            </w:r>
          </w:p>
        </w:tc>
      </w:tr>
      <w:tr w:rsidR="00B357EB" w:rsidRPr="00B357EB" w:rsidTr="00885DD3">
        <w:trPr>
          <w:trHeight w:val="3083"/>
        </w:trPr>
        <w:tc>
          <w:tcPr>
            <w:tcW w:w="4536" w:type="dxa"/>
          </w:tcPr>
          <w:p w:rsidR="00885DD3" w:rsidRPr="00B357EB" w:rsidRDefault="00885DD3" w:rsidP="00885DD3">
            <w:pPr>
              <w:spacing w:after="0" w:line="240" w:lineRule="auto"/>
              <w:jc w:val="center"/>
              <w:rPr>
                <w:rFonts w:ascii="Times New Roman" w:eastAsia="Calibri" w:hAnsi="Times New Roman" w:cs="Times New Roman"/>
                <w:b/>
              </w:rPr>
            </w:pP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REGION DU SUD</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DEPARTEMENT DE LA VALLEE DU NTEM</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COMMUNE D’AMBAM</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SECRETARIAT GENERAL</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w:t>
            </w:r>
          </w:p>
          <w:p w:rsidR="00885DD3" w:rsidRPr="00B357EB" w:rsidRDefault="00885DD3" w:rsidP="00885DD3">
            <w:pPr>
              <w:spacing w:after="0" w:line="240" w:lineRule="auto"/>
              <w:jc w:val="center"/>
              <w:rPr>
                <w:rFonts w:ascii="Times New Roman" w:eastAsia="Calibri" w:hAnsi="Times New Roman" w:cs="Times New Roman"/>
                <w:b/>
              </w:rPr>
            </w:pPr>
            <w:r w:rsidRPr="00B357EB">
              <w:rPr>
                <w:rFonts w:ascii="Times New Roman" w:eastAsia="Calibri" w:hAnsi="Times New Roman" w:cs="Times New Roman"/>
                <w:b/>
              </w:rPr>
              <w:t>SERVICE INTERNE DE GESTION ADMINISTRATIVE DES MARCHES PUBLICS</w:t>
            </w:r>
          </w:p>
          <w:p w:rsidR="00885DD3" w:rsidRPr="00B357EB" w:rsidRDefault="00885DD3" w:rsidP="00885DD3">
            <w:pPr>
              <w:spacing w:after="0" w:line="240" w:lineRule="auto"/>
              <w:jc w:val="center"/>
              <w:rPr>
                <w:rFonts w:ascii="Times New Roman" w:eastAsia="Calibri" w:hAnsi="Times New Roman" w:cs="Times New Roman"/>
                <w:b/>
                <w:lang w:val="en-US"/>
              </w:rPr>
            </w:pPr>
            <w:r w:rsidRPr="00B357EB">
              <w:rPr>
                <w:rFonts w:ascii="Times New Roman" w:eastAsia="Calibri" w:hAnsi="Times New Roman" w:cs="Times New Roman"/>
                <w:b/>
                <w:lang w:val="en-US"/>
              </w:rPr>
              <w:t>**********</w:t>
            </w:r>
          </w:p>
          <w:p w:rsidR="00885DD3" w:rsidRPr="00B357EB" w:rsidRDefault="00885DD3" w:rsidP="00885DD3">
            <w:pPr>
              <w:spacing w:after="0" w:line="240" w:lineRule="auto"/>
              <w:jc w:val="center"/>
              <w:rPr>
                <w:rFonts w:ascii="Times New Roman" w:eastAsia="Calibri" w:hAnsi="Times New Roman" w:cs="Times New Roman"/>
                <w:b/>
                <w:lang w:val="en-US"/>
              </w:rPr>
            </w:pPr>
            <w:r w:rsidRPr="00B357EB">
              <w:rPr>
                <w:rFonts w:ascii="Times New Roman" w:eastAsia="Calibri" w:hAnsi="Times New Roman" w:cs="Times New Roman"/>
                <w:b/>
                <w:lang w:val="en-US"/>
              </w:rPr>
              <w:t>BP 163 AMBAM</w:t>
            </w:r>
          </w:p>
          <w:p w:rsidR="00885DD3" w:rsidRPr="00B357EB" w:rsidRDefault="00885DD3" w:rsidP="00885DD3">
            <w:pPr>
              <w:spacing w:after="0" w:line="240" w:lineRule="auto"/>
              <w:jc w:val="center"/>
              <w:rPr>
                <w:rFonts w:ascii="Times New Roman" w:eastAsia="Calibri" w:hAnsi="Times New Roman" w:cs="Times New Roman"/>
                <w:b/>
              </w:rPr>
            </w:pPr>
          </w:p>
        </w:tc>
        <w:tc>
          <w:tcPr>
            <w:tcW w:w="2835" w:type="dxa"/>
          </w:tcPr>
          <w:p w:rsidR="00885DD3" w:rsidRPr="00B357EB" w:rsidRDefault="00885DD3" w:rsidP="00885DD3">
            <w:pPr>
              <w:spacing w:after="0" w:line="259" w:lineRule="auto"/>
              <w:rPr>
                <w:rFonts w:ascii="Times New Roman" w:eastAsia="Calibri" w:hAnsi="Times New Roman" w:cs="Times New Roman"/>
                <w:b/>
              </w:rPr>
            </w:pPr>
            <w:r w:rsidRPr="00B357EB">
              <w:rPr>
                <w:rFonts w:ascii="Times New Roman" w:eastAsia="Calibri" w:hAnsi="Times New Roman" w:cs="Times New Roman"/>
                <w:b/>
                <w:noProof/>
                <w:lang w:eastAsia="fr-FR"/>
              </w:rPr>
              <w:drawing>
                <wp:inline distT="0" distB="0" distL="0" distR="0" wp14:anchorId="5B920637" wp14:editId="0C0554BC">
                  <wp:extent cx="1729105" cy="2007925"/>
                  <wp:effectExtent l="0" t="0" r="4445" b="0"/>
                  <wp:docPr id="13" name="Image 1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LOGO Cmmune Amb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513" cy="2025817"/>
                          </a:xfrm>
                          <a:prstGeom prst="rect">
                            <a:avLst/>
                          </a:prstGeom>
                          <a:noFill/>
                          <a:ln>
                            <a:noFill/>
                          </a:ln>
                        </pic:spPr>
                      </pic:pic>
                    </a:graphicData>
                  </a:graphic>
                </wp:inline>
              </w:drawing>
            </w:r>
          </w:p>
          <w:p w:rsidR="00885DD3" w:rsidRPr="00B357EB" w:rsidRDefault="00885DD3" w:rsidP="00885DD3">
            <w:pPr>
              <w:spacing w:after="0" w:line="259" w:lineRule="auto"/>
              <w:rPr>
                <w:rFonts w:ascii="Times New Roman" w:eastAsia="Calibri" w:hAnsi="Times New Roman" w:cs="Times New Roman"/>
                <w:b/>
              </w:rPr>
            </w:pPr>
          </w:p>
        </w:tc>
        <w:tc>
          <w:tcPr>
            <w:tcW w:w="3969" w:type="dxa"/>
          </w:tcPr>
          <w:p w:rsidR="00885DD3" w:rsidRPr="00B357EB" w:rsidRDefault="00885DD3" w:rsidP="00885DD3">
            <w:pPr>
              <w:spacing w:after="0" w:line="259"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SOUTH REGION</w:t>
            </w:r>
          </w:p>
          <w:p w:rsidR="00885DD3" w:rsidRPr="00B357EB" w:rsidRDefault="00885DD3" w:rsidP="00885DD3">
            <w:pPr>
              <w:spacing w:after="0" w:line="259"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w:t>
            </w:r>
          </w:p>
          <w:p w:rsidR="00885DD3" w:rsidRPr="00B357EB" w:rsidRDefault="00885DD3" w:rsidP="00885DD3">
            <w:pPr>
              <w:spacing w:after="0" w:line="259"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NTEM VALLEY DIVISIONAL</w:t>
            </w:r>
          </w:p>
          <w:p w:rsidR="00885DD3" w:rsidRPr="00B357EB" w:rsidRDefault="00885DD3" w:rsidP="00885DD3">
            <w:pPr>
              <w:spacing w:after="0" w:line="259" w:lineRule="auto"/>
              <w:jc w:val="center"/>
              <w:rPr>
                <w:rFonts w:ascii="Times New Roman" w:eastAsia="Calibri" w:hAnsi="Times New Roman" w:cs="Times New Roman"/>
                <w:b/>
                <w:lang w:val="en-US"/>
              </w:rPr>
            </w:pPr>
            <w:r w:rsidRPr="00B357EB">
              <w:rPr>
                <w:rFonts w:ascii="Times New Roman" w:eastAsia="Calibri" w:hAnsi="Times New Roman" w:cs="Times New Roman"/>
                <w:b/>
                <w:lang w:val="en-GB"/>
              </w:rPr>
              <w:t>*******</w:t>
            </w:r>
          </w:p>
          <w:p w:rsidR="00885DD3" w:rsidRPr="00B357EB" w:rsidRDefault="00885DD3" w:rsidP="00885DD3">
            <w:pPr>
              <w:spacing w:after="0" w:line="259" w:lineRule="auto"/>
              <w:jc w:val="center"/>
              <w:rPr>
                <w:rFonts w:ascii="Times New Roman" w:eastAsia="Calibri" w:hAnsi="Times New Roman" w:cs="Times New Roman"/>
                <w:b/>
                <w:lang w:val="en-US"/>
              </w:rPr>
            </w:pPr>
            <w:r w:rsidRPr="00B357EB">
              <w:rPr>
                <w:rFonts w:ascii="Times New Roman" w:eastAsia="Calibri" w:hAnsi="Times New Roman" w:cs="Times New Roman"/>
                <w:b/>
                <w:lang w:val="en-US"/>
              </w:rPr>
              <w:t>AMBAM COUNCIL</w:t>
            </w:r>
          </w:p>
          <w:p w:rsidR="00885DD3" w:rsidRPr="00B357EB" w:rsidRDefault="00885DD3" w:rsidP="00885DD3">
            <w:pPr>
              <w:spacing w:after="0" w:line="259"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w:t>
            </w:r>
          </w:p>
          <w:p w:rsidR="00885DD3" w:rsidRPr="00B357EB" w:rsidRDefault="00885DD3" w:rsidP="00885DD3">
            <w:pPr>
              <w:spacing w:after="0" w:line="259"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SECRETARY GENERAL</w:t>
            </w:r>
          </w:p>
          <w:p w:rsidR="00885DD3" w:rsidRPr="00B357EB" w:rsidRDefault="00885DD3" w:rsidP="00885DD3">
            <w:pPr>
              <w:spacing w:after="0" w:line="259" w:lineRule="auto"/>
              <w:jc w:val="center"/>
              <w:rPr>
                <w:rFonts w:ascii="Times New Roman" w:eastAsia="Calibri" w:hAnsi="Times New Roman" w:cs="Times New Roman"/>
                <w:b/>
                <w:lang w:val="en-GB"/>
              </w:rPr>
            </w:pPr>
            <w:r w:rsidRPr="00B357EB">
              <w:rPr>
                <w:rFonts w:ascii="Times New Roman" w:eastAsia="Calibri" w:hAnsi="Times New Roman" w:cs="Times New Roman"/>
                <w:b/>
                <w:lang w:val="en-GB"/>
              </w:rPr>
              <w:t>********</w:t>
            </w:r>
          </w:p>
          <w:p w:rsidR="00885DD3" w:rsidRPr="00B357EB" w:rsidRDefault="00885DD3" w:rsidP="00885DD3">
            <w:pPr>
              <w:spacing w:after="0" w:line="259" w:lineRule="auto"/>
              <w:jc w:val="center"/>
              <w:rPr>
                <w:rFonts w:ascii="Times New Roman" w:eastAsia="Calibri" w:hAnsi="Times New Roman" w:cs="Times New Roman"/>
                <w:b/>
                <w:lang w:val="en-US"/>
              </w:rPr>
            </w:pPr>
            <w:r w:rsidRPr="00B357EB">
              <w:rPr>
                <w:rFonts w:ascii="Times New Roman" w:eastAsia="Calibri" w:hAnsi="Times New Roman" w:cs="Times New Roman"/>
                <w:b/>
                <w:lang w:val="en-US"/>
              </w:rPr>
              <w:t>INTERNAL SERVICE FOR ADMINISTRATIVE AND MANAGEMENT OF PUBLICS CONTRACTS</w:t>
            </w:r>
          </w:p>
          <w:p w:rsidR="00885DD3" w:rsidRPr="00B357EB" w:rsidRDefault="00885DD3" w:rsidP="00885DD3">
            <w:pPr>
              <w:spacing w:after="0" w:line="259" w:lineRule="auto"/>
              <w:jc w:val="center"/>
              <w:rPr>
                <w:rFonts w:ascii="Times New Roman" w:eastAsia="Calibri" w:hAnsi="Times New Roman" w:cs="Times New Roman"/>
                <w:b/>
              </w:rPr>
            </w:pPr>
            <w:r w:rsidRPr="00B357EB">
              <w:rPr>
                <w:rFonts w:ascii="Times New Roman" w:eastAsia="Calibri" w:hAnsi="Times New Roman" w:cs="Times New Roman"/>
                <w:b/>
              </w:rPr>
              <w:t>*******</w:t>
            </w:r>
          </w:p>
          <w:p w:rsidR="00885DD3" w:rsidRPr="00B357EB" w:rsidRDefault="00885DD3" w:rsidP="00885DD3">
            <w:pPr>
              <w:spacing w:after="0" w:line="259" w:lineRule="auto"/>
              <w:jc w:val="center"/>
              <w:rPr>
                <w:rFonts w:ascii="Times New Roman" w:eastAsia="Calibri" w:hAnsi="Times New Roman" w:cs="Times New Roman"/>
                <w:b/>
              </w:rPr>
            </w:pPr>
            <w:r w:rsidRPr="00B357EB">
              <w:rPr>
                <w:rFonts w:ascii="Times New Roman" w:eastAsia="Calibri" w:hAnsi="Times New Roman" w:cs="Times New Roman"/>
                <w:b/>
              </w:rPr>
              <w:t>PO BOX 163</w:t>
            </w:r>
          </w:p>
          <w:p w:rsidR="00885DD3" w:rsidRPr="00B357EB" w:rsidRDefault="00885DD3" w:rsidP="00885DD3">
            <w:pPr>
              <w:spacing w:after="0" w:line="259" w:lineRule="auto"/>
              <w:jc w:val="center"/>
              <w:rPr>
                <w:rFonts w:ascii="Times New Roman" w:eastAsia="Calibri" w:hAnsi="Times New Roman" w:cs="Times New Roman"/>
                <w:b/>
              </w:rPr>
            </w:pPr>
          </w:p>
        </w:tc>
      </w:tr>
    </w:tbl>
    <w:p w:rsidR="00753B55" w:rsidRPr="00B357EB" w:rsidRDefault="00753B55" w:rsidP="00885DD3">
      <w:pPr>
        <w:spacing w:after="160" w:line="259" w:lineRule="auto"/>
        <w:rPr>
          <w:rFonts w:ascii="Times New Roman" w:eastAsia="Calibri" w:hAnsi="Times New Roman" w:cs="Times New Roman"/>
          <w:b/>
        </w:rPr>
      </w:pP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 w:val="24"/>
          <w:szCs w:val="24"/>
        </w:rPr>
      </w:pPr>
      <w:r w:rsidRPr="00B357EB">
        <w:rPr>
          <w:rFonts w:ascii="Times New Roman" w:eastAsia="Calibri" w:hAnsi="Times New Roman" w:cs="Times New Roman"/>
          <w:b/>
          <w:bCs/>
          <w:lang w:val="fr-LU"/>
        </w:rPr>
        <w:t xml:space="preserve">LETTRE-COMMANDE N° _____/2024 DU_____________ PASSE APRES </w:t>
      </w:r>
      <w:r w:rsidRPr="00B357EB">
        <w:rPr>
          <w:rFonts w:ascii="Times New Roman" w:eastAsia="Calibri" w:hAnsi="Times New Roman" w:cs="Times New Roman"/>
          <w:b/>
          <w:lang w:val="fr-LU"/>
        </w:rPr>
        <w:t>APPEL D'OFFRES NATIONAL OUVERT N°007</w:t>
      </w:r>
      <w:r w:rsidR="00885DD3" w:rsidRPr="00B357EB">
        <w:rPr>
          <w:rFonts w:ascii="Times New Roman" w:eastAsia="Calibri" w:hAnsi="Times New Roman" w:cs="Times New Roman"/>
          <w:b/>
          <w:lang w:val="fr-LU"/>
        </w:rPr>
        <w:t>BIS</w:t>
      </w:r>
      <w:r w:rsidRPr="00B357EB">
        <w:rPr>
          <w:rFonts w:ascii="Times New Roman" w:eastAsia="Calibri" w:hAnsi="Times New Roman" w:cs="Times New Roman"/>
          <w:b/>
          <w:lang w:val="fr-LU"/>
        </w:rPr>
        <w:t xml:space="preserve">/2024 DU </w:t>
      </w:r>
      <w:r w:rsidRPr="00B357EB">
        <w:rPr>
          <w:rFonts w:ascii="Times New Roman" w:eastAsia="Calibri" w:hAnsi="Times New Roman" w:cs="Times New Roman"/>
          <w:b/>
          <w:sz w:val="28"/>
          <w:szCs w:val="24"/>
        </w:rPr>
        <w:t xml:space="preserve">29 MAI </w:t>
      </w:r>
      <w:r w:rsidRPr="00B357EB">
        <w:rPr>
          <w:rFonts w:ascii="Times New Roman" w:eastAsia="Calibri" w:hAnsi="Times New Roman" w:cs="Times New Roman"/>
          <w:b/>
          <w:lang w:val="fr-LU"/>
        </w:rPr>
        <w:t xml:space="preserve">2024 </w:t>
      </w:r>
      <w:r w:rsidRPr="00B357EB">
        <w:rPr>
          <w:rFonts w:ascii="Times New Roman" w:eastAsia="Calibri" w:hAnsi="Times New Roman" w:cs="Times New Roman"/>
          <w:b/>
          <w:bCs/>
        </w:rPr>
        <w:t xml:space="preserve">POUR LES </w:t>
      </w:r>
      <w:r w:rsidRPr="00B357EB">
        <w:rPr>
          <w:rFonts w:ascii="Times New Roman" w:eastAsia="Calibri" w:hAnsi="Times New Roman" w:cs="Times New Roman"/>
          <w:b/>
          <w:bCs/>
          <w:sz w:val="24"/>
          <w:szCs w:val="24"/>
        </w:rPr>
        <w:t>TRAVAUX D’AMENAGEMENT</w:t>
      </w:r>
      <w:r w:rsidRPr="00B357EB">
        <w:rPr>
          <w:rFonts w:ascii="Times New Roman" w:eastAsia="Calibri" w:hAnsi="Times New Roman" w:cs="Times New Roman"/>
          <w:b/>
          <w:sz w:val="24"/>
          <w:szCs w:val="24"/>
        </w:rPr>
        <w:t xml:space="preserve"> DU MARCHE DE BOIS D’AMBAM</w:t>
      </w:r>
      <w:r w:rsidRPr="00B357EB">
        <w:rPr>
          <w:rFonts w:ascii="Times New Roman" w:eastAsia="Gill Sans MT" w:hAnsi="Times New Roman" w:cs="Times New Roman"/>
          <w:b/>
          <w:sz w:val="24"/>
          <w:szCs w:val="24"/>
        </w:rPr>
        <w:t xml:space="preserve"> (LOT2) ; </w:t>
      </w:r>
      <w:r w:rsidRPr="00B357EB">
        <w:rPr>
          <w:rFonts w:ascii="Times New Roman" w:eastAsia="Calibri" w:hAnsi="Times New Roman" w:cs="Times New Roman"/>
          <w:b/>
          <w:bCs/>
          <w:sz w:val="24"/>
          <w:szCs w:val="24"/>
        </w:rPr>
        <w:t>POUR LE COMPTE DU MINDDEVEL, COMMUNE D’AMBAM, DEPARTEMENT DE LA VALLEE DU NTEM, REGION DU SUD.</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TITULAIRE:</w:t>
      </w:r>
      <w:r w:rsidRPr="00B357EB">
        <w:rPr>
          <w:rFonts w:ascii="Times New Roman" w:eastAsia="Calibri" w:hAnsi="Times New Roman" w:cs="Times New Roman"/>
          <w:lang w:val="fr-LU"/>
        </w:rPr>
        <w:t xml:space="preserve"> </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Siège social à AMBAM  BP. : ____________AMBAM – Cameroun - TEL/FAX : _________________________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Email : </w:t>
      </w:r>
      <w:hyperlink r:id="rId9" w:history="1">
        <w:r w:rsidRPr="00B357EB">
          <w:rPr>
            <w:rFonts w:ascii="Times New Roman" w:eastAsia="Calibri" w:hAnsi="Times New Roman" w:cs="Times New Roman"/>
            <w:u w:val="single"/>
          </w:rPr>
          <w:t>______________________________</w:t>
        </w:r>
      </w:hyperlink>
      <w:r w:rsidRPr="00B357EB">
        <w:rPr>
          <w:rFonts w:ascii="Times New Roman" w:eastAsia="Calibri" w:hAnsi="Times New Roman" w:cs="Times New Roman"/>
        </w:rPr>
        <w:t xml:space="preserve"> – Site Web: _______________________________</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 xml:space="preserve">N° R.C : </w:t>
      </w:r>
      <w:r w:rsidRPr="00B357EB">
        <w:rPr>
          <w:rFonts w:ascii="Times New Roman" w:eastAsia="Calibri" w:hAnsi="Times New Roman" w:cs="Times New Roman"/>
          <w:u w:val="single"/>
          <w:lang w:val="fr-LU"/>
        </w:rPr>
        <w:t xml:space="preserve"> </w:t>
      </w:r>
      <w:r w:rsidRPr="00B357EB">
        <w:rPr>
          <w:rFonts w:ascii="Times New Roman" w:eastAsia="Calibri" w:hAnsi="Times New Roman" w:cs="Times New Roman"/>
          <w:u w:val="single"/>
          <w:lang w:val="fr-LU"/>
        </w:rPr>
        <w:tab/>
      </w:r>
      <w:r w:rsidRPr="00B357EB">
        <w:rPr>
          <w:rFonts w:ascii="Times New Roman" w:eastAsia="Calibri" w:hAnsi="Times New Roman" w:cs="Times New Roman"/>
          <w:lang w:val="fr-LU"/>
        </w:rPr>
        <w:t>A à</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N° Contribuable :</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OBJET DU MARCHE</w:t>
      </w:r>
      <w:r w:rsidRPr="00B357EB">
        <w:rPr>
          <w:rFonts w:ascii="Times New Roman" w:eastAsia="Calibri" w:hAnsi="Times New Roman" w:cs="Times New Roman"/>
          <w:b/>
          <w:bCs/>
          <w:lang w:val="fr-LU"/>
        </w:rPr>
        <w:tab/>
      </w:r>
      <w:r w:rsidRPr="00B357EB">
        <w:rPr>
          <w:rFonts w:ascii="Times New Roman" w:eastAsia="Calibri" w:hAnsi="Times New Roman" w:cs="Times New Roman"/>
          <w:lang w:val="fr-LU"/>
        </w:rPr>
        <w:t xml:space="preserve">: </w:t>
      </w:r>
    </w:p>
    <w:p w:rsidR="00753B55" w:rsidRPr="00B357EB" w:rsidRDefault="00753B55" w:rsidP="00753B55">
      <w:pPr>
        <w:spacing w:after="160" w:line="259" w:lineRule="auto"/>
        <w:rPr>
          <w:rFonts w:ascii="Times New Roman" w:eastAsia="Calibri" w:hAnsi="Times New Roman" w:cs="Times New Roman"/>
          <w:i/>
          <w:iCs/>
          <w:lang w:val="fr-LU"/>
        </w:rPr>
      </w:pPr>
      <w:r w:rsidRPr="00B357EB">
        <w:rPr>
          <w:rFonts w:ascii="Times New Roman" w:eastAsia="Calibri" w:hAnsi="Times New Roman" w:cs="Times New Roman"/>
          <w:b/>
          <w:bCs/>
          <w:lang w:val="fr-LU"/>
        </w:rPr>
        <w:t>LIEU D’EXECUTION</w:t>
      </w:r>
      <w:r w:rsidRPr="00B357EB">
        <w:rPr>
          <w:rFonts w:ascii="Times New Roman" w:eastAsia="Calibri" w:hAnsi="Times New Roman" w:cs="Times New Roman"/>
          <w:b/>
          <w:bCs/>
          <w:lang w:val="fr-LU"/>
        </w:rPr>
        <w:tab/>
      </w:r>
      <w:proofErr w:type="gramStart"/>
      <w:r w:rsidRPr="00B357EB">
        <w:rPr>
          <w:rFonts w:ascii="Times New Roman" w:eastAsia="Calibri" w:hAnsi="Times New Roman" w:cs="Times New Roman"/>
          <w:lang w:val="fr-LU"/>
        </w:rPr>
        <w:t xml:space="preserve">: </w:t>
      </w:r>
      <w:r w:rsidRPr="00B357EB">
        <w:rPr>
          <w:rFonts w:ascii="Times New Roman" w:eastAsia="Calibri" w:hAnsi="Times New Roman" w:cs="Times New Roman"/>
          <w:i/>
          <w:iCs/>
          <w:lang w:val="fr-LU"/>
        </w:rPr>
        <w:t>]</w:t>
      </w:r>
      <w:proofErr w:type="gramEnd"/>
    </w:p>
    <w:p w:rsidR="00753B55" w:rsidRPr="00B357EB" w:rsidRDefault="00753B55" w:rsidP="00753B55">
      <w:pPr>
        <w:spacing w:after="160" w:line="259" w:lineRule="auto"/>
        <w:rPr>
          <w:rFonts w:ascii="Times New Roman" w:eastAsia="Calibri" w:hAnsi="Times New Roman" w:cs="Times New Roman"/>
          <w:b/>
          <w:lang w:val="fr-LU"/>
        </w:rPr>
      </w:pPr>
    </w:p>
    <w:p w:rsidR="00753B55" w:rsidRPr="00B357EB" w:rsidRDefault="00753B55" w:rsidP="00753B55">
      <w:pPr>
        <w:spacing w:after="160" w:line="259" w:lineRule="auto"/>
        <w:rPr>
          <w:rFonts w:ascii="Times New Roman" w:eastAsia="Calibri" w:hAnsi="Times New Roman" w:cs="Times New Roman"/>
          <w:b/>
          <w:lang w:val="fr-LU"/>
        </w:rPr>
      </w:pPr>
      <w:r w:rsidRPr="00B357EB">
        <w:rPr>
          <w:rFonts w:ascii="Times New Roman" w:eastAsia="Calibri" w:hAnsi="Times New Roman" w:cs="Times New Roman"/>
          <w:b/>
          <w:lang w:val="fr-LU"/>
        </w:rPr>
        <w:t>Montant :</w:t>
      </w:r>
    </w:p>
    <w:tbl>
      <w:tblPr>
        <w:tblpPr w:leftFromText="141" w:rightFromText="141" w:bottomFromText="200" w:vertAnchor="text" w:horzAnchor="margin" w:tblpXSpec="center" w:tblpY="2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67"/>
        <w:gridCol w:w="1560"/>
        <w:gridCol w:w="2844"/>
      </w:tblGrid>
      <w:tr w:rsidR="00753B55" w:rsidRPr="00B357EB" w:rsidTr="00753B55">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b/>
                <w:lang w:val="fr-LU"/>
              </w:rPr>
            </w:pPr>
            <w:r w:rsidRPr="00B357EB">
              <w:rPr>
                <w:rFonts w:ascii="Times New Roman" w:eastAsia="Calibri" w:hAnsi="Times New Roman" w:cs="Times New Roman"/>
                <w:b/>
                <w:lang w:val="fr-LU"/>
              </w:rPr>
              <w:t>Montant</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b/>
                <w:lang w:val="fr-LU"/>
              </w:rPr>
            </w:pPr>
            <w:r w:rsidRPr="00B357EB">
              <w:rPr>
                <w:rFonts w:ascii="Times New Roman" w:eastAsia="Calibri" w:hAnsi="Times New Roman" w:cs="Times New Roman"/>
                <w:b/>
                <w:lang w:val="fr-LU"/>
              </w:rPr>
              <w:t>En chiffre</w:t>
            </w:r>
          </w:p>
        </w:tc>
        <w:tc>
          <w:tcPr>
            <w:tcW w:w="2844"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b/>
                <w:lang w:val="fr-LU"/>
              </w:rPr>
            </w:pPr>
            <w:r w:rsidRPr="00B357EB">
              <w:rPr>
                <w:rFonts w:ascii="Times New Roman" w:eastAsia="Calibri" w:hAnsi="Times New Roman" w:cs="Times New Roman"/>
                <w:b/>
                <w:lang w:val="fr-LU"/>
              </w:rPr>
              <w:t>En lettre</w:t>
            </w:r>
          </w:p>
        </w:tc>
      </w:tr>
      <w:tr w:rsidR="00753B55" w:rsidRPr="00B357EB" w:rsidTr="00753B55">
        <w:trPr>
          <w:trHeight w:val="20"/>
        </w:trPr>
        <w:tc>
          <w:tcPr>
            <w:tcW w:w="2962"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lang w:val="fr-LU"/>
              </w:rPr>
              <w:t>TTC</w:t>
            </w:r>
          </w:p>
        </w:tc>
        <w:tc>
          <w:tcPr>
            <w:tcW w:w="1560"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b/>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r>
      <w:tr w:rsidR="00753B55" w:rsidRPr="00B357EB" w:rsidTr="00753B55">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lang w:val="fr-LU"/>
              </w:rPr>
              <w:t>HTVA</w:t>
            </w:r>
          </w:p>
        </w:tc>
        <w:tc>
          <w:tcPr>
            <w:tcW w:w="1560"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r>
      <w:tr w:rsidR="00753B55" w:rsidRPr="00B357EB" w:rsidTr="00753B55">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lang w:val="fr-LU"/>
              </w:rPr>
              <w:t>T.V.A. (19.25 %)</w:t>
            </w:r>
          </w:p>
        </w:tc>
        <w:tc>
          <w:tcPr>
            <w:tcW w:w="1560"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r>
      <w:tr w:rsidR="00753B55" w:rsidRPr="00B357EB" w:rsidTr="00753B55">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lang w:val="fr-LU"/>
              </w:rPr>
              <w:t>AIR (2,2 ou 5.5%)</w:t>
            </w:r>
          </w:p>
        </w:tc>
        <w:tc>
          <w:tcPr>
            <w:tcW w:w="1560"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b/>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r>
      <w:tr w:rsidR="00753B55" w:rsidRPr="00B357EB" w:rsidTr="00753B55">
        <w:trPr>
          <w:trHeight w:val="20"/>
        </w:trPr>
        <w:tc>
          <w:tcPr>
            <w:tcW w:w="2967"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lang w:val="fr-LU"/>
              </w:rPr>
              <w:t>Net à mandater</w:t>
            </w:r>
          </w:p>
        </w:tc>
        <w:tc>
          <w:tcPr>
            <w:tcW w:w="1560"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c>
          <w:tcPr>
            <w:tcW w:w="2844" w:type="dxa"/>
            <w:tcBorders>
              <w:top w:val="single" w:sz="4" w:space="0" w:color="auto"/>
              <w:left w:val="single" w:sz="4" w:space="0" w:color="auto"/>
              <w:bottom w:val="single" w:sz="4" w:space="0" w:color="auto"/>
              <w:right w:val="single" w:sz="4" w:space="0" w:color="auto"/>
            </w:tcBorders>
            <w:vAlign w:val="center"/>
          </w:tcPr>
          <w:p w:rsidR="00753B55" w:rsidRPr="00B357EB" w:rsidRDefault="00753B55" w:rsidP="00753B55">
            <w:pPr>
              <w:spacing w:after="0" w:line="240" w:lineRule="auto"/>
              <w:rPr>
                <w:rFonts w:ascii="Times New Roman" w:eastAsia="Calibri" w:hAnsi="Times New Roman" w:cs="Times New Roman"/>
                <w:iCs/>
                <w:lang w:val="fr-LU"/>
              </w:rPr>
            </w:pPr>
          </w:p>
        </w:tc>
      </w:tr>
    </w:tbl>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b/>
          <w:bCs/>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DELAI D’EXECUTION</w:t>
      </w:r>
      <w:r w:rsidRPr="00B357EB">
        <w:rPr>
          <w:rFonts w:ascii="Times New Roman" w:eastAsia="Calibri" w:hAnsi="Times New Roman" w:cs="Times New Roman"/>
          <w:b/>
          <w:bCs/>
          <w:lang w:val="fr-LU"/>
        </w:rPr>
        <w:tab/>
      </w:r>
      <w:r w:rsidRPr="00B357EB">
        <w:rPr>
          <w:rFonts w:ascii="Times New Roman" w:eastAsia="Calibri" w:hAnsi="Times New Roman" w:cs="Times New Roman"/>
          <w:lang w:val="fr-LU"/>
        </w:rPr>
        <w:t xml:space="preserve">: </w:t>
      </w:r>
    </w:p>
    <w:p w:rsidR="00753B55" w:rsidRPr="00B357EB" w:rsidRDefault="00753B55" w:rsidP="00753B55">
      <w:pPr>
        <w:spacing w:after="160" w:line="259" w:lineRule="auto"/>
        <w:rPr>
          <w:rFonts w:ascii="Times New Roman" w:eastAsia="Calibri" w:hAnsi="Times New Roman" w:cs="Times New Roman"/>
          <w:i/>
          <w:iCs/>
          <w:lang w:val="fr-LU"/>
        </w:rPr>
      </w:pPr>
      <w:r w:rsidRPr="00B357EB">
        <w:rPr>
          <w:rFonts w:ascii="Times New Roman" w:eastAsia="Calibri" w:hAnsi="Times New Roman" w:cs="Times New Roman"/>
          <w:b/>
          <w:bCs/>
          <w:lang w:val="fr-LU"/>
        </w:rPr>
        <w:lastRenderedPageBreak/>
        <w:t>FINANCEMENT</w:t>
      </w:r>
      <w:r w:rsidRPr="00B357EB">
        <w:rPr>
          <w:rFonts w:ascii="Times New Roman" w:eastAsia="Calibri" w:hAnsi="Times New Roman" w:cs="Times New Roman"/>
          <w:b/>
          <w:bCs/>
          <w:lang w:val="fr-LU"/>
        </w:rPr>
        <w:tab/>
      </w:r>
      <w:r w:rsidRPr="00B357EB">
        <w:rPr>
          <w:rFonts w:ascii="Times New Roman" w:eastAsia="Calibri" w:hAnsi="Times New Roman" w:cs="Times New Roman"/>
          <w:lang w:val="fr-LU"/>
        </w:rPr>
        <w:t xml:space="preserve">: </w:t>
      </w:r>
    </w:p>
    <w:p w:rsidR="00753B55" w:rsidRPr="00B357EB" w:rsidRDefault="00753B55" w:rsidP="00753B55">
      <w:pPr>
        <w:spacing w:after="160" w:line="259" w:lineRule="auto"/>
        <w:rPr>
          <w:rFonts w:ascii="Times New Roman" w:eastAsia="Calibri" w:hAnsi="Times New Roman" w:cs="Times New Roman"/>
          <w:i/>
          <w:iCs/>
          <w:lang w:val="fr-LU"/>
        </w:rPr>
      </w:pPr>
      <w:r w:rsidRPr="00B357EB">
        <w:rPr>
          <w:rFonts w:ascii="Times New Roman" w:eastAsia="Calibri" w:hAnsi="Times New Roman" w:cs="Times New Roman"/>
          <w:b/>
          <w:bCs/>
          <w:lang w:val="fr-LU"/>
        </w:rPr>
        <w:t>IMPUTATION</w:t>
      </w:r>
      <w:r w:rsidRPr="00B357EB">
        <w:rPr>
          <w:rFonts w:ascii="Times New Roman" w:eastAsia="Calibri" w:hAnsi="Times New Roman" w:cs="Times New Roman"/>
          <w:b/>
          <w:bCs/>
          <w:lang w:val="fr-LU"/>
        </w:rPr>
        <w:tab/>
      </w:r>
      <w:r w:rsidRPr="00B357EB">
        <w:rPr>
          <w:rFonts w:ascii="Times New Roman" w:eastAsia="Calibri" w:hAnsi="Times New Roman" w:cs="Times New Roman"/>
          <w:lang w:val="fr-LU"/>
        </w:rPr>
        <w:t xml:space="preserve">: </w:t>
      </w:r>
    </w:p>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noProof/>
          <w:lang w:eastAsia="fr-FR"/>
        </w:rPr>
        <mc:AlternateContent>
          <mc:Choice Requires="wps">
            <w:drawing>
              <wp:anchor distT="4294967295" distB="4294967295" distL="114300" distR="114300" simplePos="0" relativeHeight="251670528" behindDoc="0" locked="0" layoutInCell="1" allowOverlap="1" wp14:anchorId="754319A4" wp14:editId="2A3BAF60">
                <wp:simplePos x="0" y="0"/>
                <wp:positionH relativeFrom="page">
                  <wp:posOffset>4487545</wp:posOffset>
                </wp:positionH>
                <wp:positionV relativeFrom="paragraph">
                  <wp:posOffset>142875</wp:posOffset>
                </wp:positionV>
                <wp:extent cx="1355725" cy="0"/>
                <wp:effectExtent l="0" t="0" r="15875" b="19050"/>
                <wp:wrapNone/>
                <wp:docPr id="583" name="Forme libre 5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3" o:spid="_x0000_s1026" style="position:absolute;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Qh3Q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" filled="f" strokecolor="#221f1f" strokeweight=".5pt">
                <v:path arrowok="t" o:connecttype="custom" o:connectlocs="0,0;1355725,0" o:connectangles="0,0"/>
                <w10:wrap anchorx="page"/>
              </v:polyline>
            </w:pict>
          </mc:Fallback>
        </mc:AlternateContent>
      </w:r>
      <w:r w:rsidRPr="00B357EB">
        <w:rPr>
          <w:rFonts w:ascii="Times New Roman" w:eastAsia="Calibri" w:hAnsi="Times New Roman" w:cs="Times New Roman"/>
          <w:lang w:val="fr-LU"/>
        </w:rPr>
        <w:t>SOUSCRIT, LE</w:t>
      </w:r>
    </w:p>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noProof/>
          <w:lang w:eastAsia="fr-FR"/>
        </w:rPr>
        <mc:AlternateContent>
          <mc:Choice Requires="wps">
            <w:drawing>
              <wp:anchor distT="4294967295" distB="4294967295" distL="114300" distR="114300" simplePos="0" relativeHeight="251671552" behindDoc="0" locked="0" layoutInCell="1" allowOverlap="1" wp14:anchorId="528DC33D" wp14:editId="2387EAA8">
                <wp:simplePos x="0" y="0"/>
                <wp:positionH relativeFrom="page">
                  <wp:posOffset>4487545</wp:posOffset>
                </wp:positionH>
                <wp:positionV relativeFrom="paragraph">
                  <wp:posOffset>118745</wp:posOffset>
                </wp:positionV>
                <wp:extent cx="1355725" cy="0"/>
                <wp:effectExtent l="0" t="0" r="15875" b="19050"/>
                <wp:wrapNone/>
                <wp:docPr id="582" name="Forme libre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2"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" filled="f" strokecolor="#221f1f" strokeweight=".5pt">
                <v:path arrowok="t" o:connecttype="custom" o:connectlocs="0,0;1355725,0" o:connectangles="0,0"/>
                <w10:wrap anchorx="page"/>
              </v:polyline>
            </w:pict>
          </mc:Fallback>
        </mc:AlternateContent>
      </w:r>
      <w:r w:rsidRPr="00B357EB">
        <w:rPr>
          <w:rFonts w:ascii="Times New Roman" w:eastAsia="Calibri" w:hAnsi="Times New Roman" w:cs="Times New Roman"/>
          <w:lang w:val="fr-LU"/>
        </w:rPr>
        <w:t>SIGNE, LE</w:t>
      </w:r>
    </w:p>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noProof/>
          <w:lang w:eastAsia="fr-FR"/>
        </w:rPr>
        <mc:AlternateContent>
          <mc:Choice Requires="wps">
            <w:drawing>
              <wp:anchor distT="4294967295" distB="4294967295" distL="114300" distR="114300" simplePos="0" relativeHeight="251672576" behindDoc="0" locked="0" layoutInCell="1" allowOverlap="1" wp14:anchorId="6E62EF32" wp14:editId="647F5569">
                <wp:simplePos x="0" y="0"/>
                <wp:positionH relativeFrom="page">
                  <wp:posOffset>4487545</wp:posOffset>
                </wp:positionH>
                <wp:positionV relativeFrom="paragraph">
                  <wp:posOffset>118745</wp:posOffset>
                </wp:positionV>
                <wp:extent cx="1355725" cy="0"/>
                <wp:effectExtent l="0" t="0" r="15875" b="19050"/>
                <wp:wrapNone/>
                <wp:docPr id="581" name="Forme libre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1" o:spid="_x0000_s1026" style="position:absolute;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Bb0L9TeAgAAQgYAAA4AAAAAAAAAAAAAAAAALgIA&#10;AGRycy9lMm9Eb2MueG1sUEsBAi0AFAAGAAgAAAAhAEVcbX/bAAAACQEAAA8AAAAAAAAAAAAAAAAA&#10;OAUAAGRycy9kb3ducmV2LnhtbFBLBQYAAAAABAAEAPMAAABABgAAAAA=&#10;" filled="f" strokecolor="#221f1f" strokeweight=".5pt">
                <v:path arrowok="t" o:connecttype="custom" o:connectlocs="0,0;1355725,0" o:connectangles="0,0"/>
                <w10:wrap anchorx="page"/>
              </v:polyline>
            </w:pict>
          </mc:Fallback>
        </mc:AlternateContent>
      </w:r>
      <w:r w:rsidRPr="00B357EB">
        <w:rPr>
          <w:rFonts w:ascii="Times New Roman" w:eastAsia="Calibri" w:hAnsi="Times New Roman" w:cs="Times New Roman"/>
          <w:lang w:val="fr-LU"/>
        </w:rPr>
        <w:t>NOTIFIE, LE</w:t>
      </w:r>
    </w:p>
    <w:p w:rsidR="00753B55" w:rsidRPr="00B357EB" w:rsidRDefault="00753B55" w:rsidP="00753B55">
      <w:pPr>
        <w:spacing w:after="0" w:line="240" w:lineRule="auto"/>
        <w:rPr>
          <w:rFonts w:ascii="Times New Roman" w:eastAsia="Calibri" w:hAnsi="Times New Roman" w:cs="Times New Roman"/>
          <w:lang w:val="fr-LU"/>
        </w:rPr>
      </w:pPr>
      <w:r w:rsidRPr="00B357EB">
        <w:rPr>
          <w:rFonts w:ascii="Times New Roman" w:eastAsia="Calibri" w:hAnsi="Times New Roman" w:cs="Times New Roman"/>
          <w:noProof/>
          <w:lang w:eastAsia="fr-FR"/>
        </w:rPr>
        <mc:AlternateContent>
          <mc:Choice Requires="wps">
            <w:drawing>
              <wp:anchor distT="4294967295" distB="4294967295" distL="114300" distR="114300" simplePos="0" relativeHeight="251673600" behindDoc="0" locked="0" layoutInCell="1" allowOverlap="1" wp14:anchorId="5D149746" wp14:editId="79FC4C91">
                <wp:simplePos x="0" y="0"/>
                <wp:positionH relativeFrom="page">
                  <wp:posOffset>4486910</wp:posOffset>
                </wp:positionH>
                <wp:positionV relativeFrom="paragraph">
                  <wp:posOffset>118745</wp:posOffset>
                </wp:positionV>
                <wp:extent cx="1356360" cy="0"/>
                <wp:effectExtent l="0" t="0" r="15240" b="19050"/>
                <wp:wrapNone/>
                <wp:docPr id="580" name="Forme libre 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e libre 580" o:spid="_x0000_s1026" style="position:absolute;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" filled="f" strokecolor="#221f1f" strokeweight=".5pt">
                <v:path arrowok="t" o:connecttype="custom" o:connectlocs="0,0;1356360,0" o:connectangles="0,0"/>
                <w10:wrap anchorx="page"/>
              </v:polyline>
            </w:pict>
          </mc:Fallback>
        </mc:AlternateContent>
      </w:r>
      <w:r w:rsidRPr="00B357EB">
        <w:rPr>
          <w:rFonts w:ascii="Times New Roman" w:eastAsia="Calibri" w:hAnsi="Times New Roman" w:cs="Times New Roman"/>
          <w:lang w:val="fr-LU"/>
        </w:rPr>
        <w:t>ENREGISTRE, LE</w:t>
      </w:r>
    </w:p>
    <w:p w:rsidR="00753B55" w:rsidRPr="00B357EB" w:rsidRDefault="00753B55" w:rsidP="00753B55">
      <w:pPr>
        <w:spacing w:after="160" w:line="259" w:lineRule="auto"/>
        <w:rPr>
          <w:rFonts w:ascii="Times New Roman" w:eastAsia="Calibri" w:hAnsi="Times New Roman" w:cs="Times New Roman"/>
          <w:b/>
          <w:bCs/>
          <w:lang w:val="fr-LU"/>
        </w:rPr>
      </w:pPr>
    </w:p>
    <w:p w:rsidR="00753B55" w:rsidRPr="00B357EB" w:rsidRDefault="00753B55" w:rsidP="00753B55">
      <w:pPr>
        <w:spacing w:after="160" w:line="259" w:lineRule="auto"/>
        <w:rPr>
          <w:rFonts w:ascii="Times New Roman" w:eastAsia="Calibri" w:hAnsi="Times New Roman" w:cs="Times New Roman"/>
          <w:b/>
          <w:bCs/>
          <w:lang w:val="fr-LU"/>
        </w:rPr>
      </w:pPr>
    </w:p>
    <w:p w:rsidR="00753B55" w:rsidRPr="00B357EB" w:rsidRDefault="00753B55" w:rsidP="00753B55">
      <w:pPr>
        <w:spacing w:after="160" w:line="259" w:lineRule="auto"/>
        <w:rPr>
          <w:rFonts w:ascii="Times New Roman" w:eastAsia="Calibri" w:hAnsi="Times New Roman" w:cs="Times New Roman"/>
          <w:b/>
          <w:bCs/>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 xml:space="preserve">Entre </w:t>
      </w:r>
      <w:r w:rsidRPr="00B357EB">
        <w:rPr>
          <w:rFonts w:ascii="Times New Roman" w:eastAsia="Calibri" w:hAnsi="Times New Roman" w:cs="Times New Roman"/>
          <w:lang w:val="fr-LU"/>
        </w:rPr>
        <w:t>:</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bCs/>
          <w:lang w:val="fr-LU"/>
        </w:rPr>
      </w:pPr>
      <w:r w:rsidRPr="00B357EB">
        <w:rPr>
          <w:rFonts w:ascii="Times New Roman" w:eastAsia="Calibri" w:hAnsi="Times New Roman" w:cs="Times New Roman"/>
          <w:bCs/>
          <w:lang w:val="fr-LU"/>
        </w:rPr>
        <w:t xml:space="preserve">L’ETAT DU CAMEROUN, représenté par Le </w:t>
      </w:r>
      <w:r w:rsidRPr="00B357EB">
        <w:rPr>
          <w:rFonts w:ascii="Times New Roman" w:eastAsia="Calibri" w:hAnsi="Times New Roman" w:cs="Times New Roman"/>
          <w:b/>
          <w:bCs/>
          <w:lang w:val="fr-LU"/>
        </w:rPr>
        <w:t>Maire de la Commune d’AMBAM</w:t>
      </w:r>
      <w:r w:rsidRPr="00B357EB">
        <w:rPr>
          <w:rFonts w:ascii="Times New Roman" w:eastAsia="Calibri" w:hAnsi="Times New Roman" w:cs="Times New Roman"/>
          <w:bCs/>
          <w:lang w:val="fr-LU"/>
        </w:rPr>
        <w:t xml:space="preserve"> dénommé ci-après </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Cs/>
          <w:lang w:val="fr-LU"/>
        </w:rPr>
        <w:t>« Le Maître d’Ouvrage »</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D'une part</w:t>
      </w:r>
      <w:r w:rsidRPr="00B357EB">
        <w:rPr>
          <w:rFonts w:ascii="Times New Roman" w:eastAsia="Calibri" w:hAnsi="Times New Roman" w:cs="Times New Roman"/>
          <w:lang w:val="fr-LU"/>
        </w:rPr>
        <w:t>,</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Et</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i/>
          <w:iCs/>
          <w:lang w:val="fr-LU"/>
        </w:rPr>
        <w:t xml:space="preserve">[_________________________] </w:t>
      </w:r>
      <w:r w:rsidRPr="00B357EB">
        <w:rPr>
          <w:rFonts w:ascii="Times New Roman" w:eastAsia="Calibri" w:hAnsi="Times New Roman" w:cs="Times New Roman"/>
          <w:lang w:val="fr-LU"/>
        </w:rPr>
        <w:t xml:space="preserve">représenté par </w:t>
      </w:r>
      <w:proofErr w:type="gramStart"/>
      <w:r w:rsidRPr="00B357EB">
        <w:rPr>
          <w:rFonts w:ascii="Times New Roman" w:eastAsia="Calibri" w:hAnsi="Times New Roman" w:cs="Times New Roman"/>
          <w:i/>
          <w:iCs/>
          <w:lang w:val="fr-LU"/>
        </w:rPr>
        <w:t>[ _</w:t>
      </w:r>
      <w:proofErr w:type="gramEnd"/>
      <w:r w:rsidRPr="00B357EB">
        <w:rPr>
          <w:rFonts w:ascii="Times New Roman" w:eastAsia="Calibri" w:hAnsi="Times New Roman" w:cs="Times New Roman"/>
          <w:i/>
          <w:iCs/>
          <w:lang w:val="fr-LU"/>
        </w:rPr>
        <w:t>____________ ]</w:t>
      </w:r>
      <w:r w:rsidRPr="00B357EB">
        <w:rPr>
          <w:rFonts w:ascii="Times New Roman" w:eastAsia="Calibri" w:hAnsi="Times New Roman" w:cs="Times New Roman"/>
          <w:lang w:val="fr-LU"/>
        </w:rPr>
        <w:t xml:space="preserve">, son </w:t>
      </w:r>
      <w:r w:rsidRPr="00B357EB">
        <w:rPr>
          <w:rFonts w:ascii="Times New Roman" w:eastAsia="Calibri" w:hAnsi="Times New Roman" w:cs="Times New Roman"/>
          <w:i/>
          <w:iCs/>
          <w:lang w:val="fr-LU"/>
        </w:rPr>
        <w:t>[ ____________ ]</w:t>
      </w:r>
      <w:r w:rsidRPr="00B357EB">
        <w:rPr>
          <w:rFonts w:ascii="Times New Roman" w:eastAsia="Calibri" w:hAnsi="Times New Roman" w:cs="Times New Roman"/>
          <w:lang w:val="fr-LU"/>
        </w:rPr>
        <w:t>,</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 xml:space="preserve">Ci-après dénommer </w:t>
      </w:r>
      <w:r w:rsidRPr="00B357EB">
        <w:rPr>
          <w:rFonts w:ascii="Times New Roman" w:eastAsia="Calibri" w:hAnsi="Times New Roman" w:cs="Times New Roman"/>
          <w:i/>
          <w:iCs/>
          <w:lang w:val="fr-LU"/>
        </w:rPr>
        <w:t>[« _________________ »]</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D'autre part</w:t>
      </w:r>
      <w:r w:rsidRPr="00B357EB">
        <w:rPr>
          <w:rFonts w:ascii="Times New Roman" w:eastAsia="Calibri" w:hAnsi="Times New Roman" w:cs="Times New Roman"/>
          <w:lang w:val="fr-LU"/>
        </w:rPr>
        <w:t>,</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Il a été convenu et arrêté ce qui suit :</w:t>
      </w:r>
    </w:p>
    <w:p w:rsidR="00885DD3" w:rsidRPr="00B357EB" w:rsidRDefault="00885DD3" w:rsidP="00753B55">
      <w:pPr>
        <w:spacing w:after="160" w:line="259" w:lineRule="auto"/>
        <w:rPr>
          <w:rFonts w:ascii="Times New Roman" w:eastAsia="Calibri" w:hAnsi="Times New Roman" w:cs="Times New Roman"/>
          <w:lang w:val="fr-LU"/>
        </w:rPr>
      </w:pPr>
    </w:p>
    <w:p w:rsidR="00885DD3" w:rsidRPr="00B357EB" w:rsidRDefault="00885DD3" w:rsidP="00753B55">
      <w:pPr>
        <w:spacing w:after="160" w:line="259" w:lineRule="auto"/>
        <w:jc w:val="center"/>
        <w:rPr>
          <w:rFonts w:ascii="Times New Roman" w:eastAsia="Calibri" w:hAnsi="Times New Roman" w:cs="Times New Roman"/>
          <w:lang w:val="fr-LU"/>
        </w:rPr>
      </w:pPr>
    </w:p>
    <w:p w:rsidR="00885DD3" w:rsidRPr="00B357EB" w:rsidRDefault="00885DD3" w:rsidP="00753B55">
      <w:pPr>
        <w:spacing w:after="160" w:line="259" w:lineRule="auto"/>
        <w:jc w:val="center"/>
        <w:rPr>
          <w:rFonts w:ascii="Times New Roman" w:eastAsia="Calibri" w:hAnsi="Times New Roman" w:cs="Times New Roman"/>
          <w:lang w:val="fr-LU"/>
        </w:rPr>
      </w:pPr>
    </w:p>
    <w:p w:rsidR="00753B55" w:rsidRPr="00B357EB" w:rsidRDefault="00753B55" w:rsidP="00753B55">
      <w:pPr>
        <w:spacing w:after="160" w:line="259" w:lineRule="auto"/>
        <w:jc w:val="center"/>
        <w:rPr>
          <w:rFonts w:ascii="Times New Roman" w:eastAsia="Calibri" w:hAnsi="Times New Roman" w:cs="Times New Roman"/>
          <w:sz w:val="32"/>
          <w:lang w:val="fr-LU"/>
        </w:rPr>
      </w:pPr>
      <w:r w:rsidRPr="00B357EB">
        <w:rPr>
          <w:rFonts w:ascii="Times New Roman" w:eastAsia="Calibri" w:hAnsi="Times New Roman" w:cs="Times New Roman"/>
          <w:sz w:val="32"/>
          <w:lang w:val="fr-LU"/>
        </w:rPr>
        <w:lastRenderedPageBreak/>
        <w:t>SOMMAIRE</w:t>
      </w:r>
    </w:p>
    <w:p w:rsidR="00753B55" w:rsidRPr="00B357EB" w:rsidRDefault="00753B55" w:rsidP="00753B55">
      <w:pPr>
        <w:spacing w:after="160" w:line="259" w:lineRule="auto"/>
        <w:rPr>
          <w:rFonts w:ascii="Times New Roman" w:eastAsia="Calibri" w:hAnsi="Times New Roman" w:cs="Times New Roman"/>
          <w:sz w:val="32"/>
          <w:lang w:val="fr-LU"/>
        </w:rPr>
      </w:pPr>
    </w:p>
    <w:p w:rsidR="00753B55" w:rsidRPr="00B357EB" w:rsidRDefault="00753B55" w:rsidP="00753B55">
      <w:pPr>
        <w:spacing w:after="160" w:line="600" w:lineRule="auto"/>
        <w:rPr>
          <w:rFonts w:ascii="Times New Roman" w:eastAsia="Calibri" w:hAnsi="Times New Roman" w:cs="Times New Roman"/>
          <w:b/>
          <w:sz w:val="32"/>
          <w:lang w:val="fr-LU"/>
        </w:rPr>
      </w:pPr>
    </w:p>
    <w:p w:rsidR="00753B55" w:rsidRPr="00B357EB" w:rsidRDefault="00753B55" w:rsidP="00753B55">
      <w:pPr>
        <w:spacing w:after="160" w:line="600" w:lineRule="auto"/>
        <w:rPr>
          <w:rFonts w:ascii="Times New Roman" w:eastAsia="Calibri" w:hAnsi="Times New Roman" w:cs="Times New Roman"/>
          <w:b/>
          <w:sz w:val="32"/>
          <w:lang w:val="fr-LU"/>
        </w:rPr>
      </w:pPr>
    </w:p>
    <w:p w:rsidR="00753B55" w:rsidRPr="00B357EB" w:rsidRDefault="00753B55" w:rsidP="00753B55">
      <w:pPr>
        <w:spacing w:after="160" w:line="240" w:lineRule="auto"/>
        <w:rPr>
          <w:rFonts w:ascii="Times New Roman" w:eastAsia="Calibri" w:hAnsi="Times New Roman" w:cs="Times New Roman"/>
          <w:b/>
          <w:sz w:val="32"/>
          <w:lang w:val="fr-LU"/>
        </w:rPr>
      </w:pPr>
      <w:r w:rsidRPr="00B357EB">
        <w:rPr>
          <w:rFonts w:ascii="Times New Roman" w:eastAsia="Calibri" w:hAnsi="Times New Roman" w:cs="Times New Roman"/>
          <w:b/>
          <w:sz w:val="32"/>
          <w:lang w:val="fr-LU"/>
        </w:rPr>
        <w:t>Titre I</w:t>
      </w:r>
      <w:r w:rsidRPr="00B357EB">
        <w:rPr>
          <w:rFonts w:ascii="Times New Roman" w:eastAsia="Calibri" w:hAnsi="Times New Roman" w:cs="Times New Roman"/>
          <w:b/>
          <w:sz w:val="32"/>
          <w:lang w:val="fr-LU"/>
        </w:rPr>
        <w:tab/>
        <w:t xml:space="preserve">:   Cahier des Clauses Administratives Particulières (CCAP) </w:t>
      </w:r>
    </w:p>
    <w:p w:rsidR="00753B55" w:rsidRPr="00B357EB" w:rsidRDefault="00753B55" w:rsidP="00753B55">
      <w:pPr>
        <w:spacing w:after="160" w:line="600" w:lineRule="auto"/>
        <w:rPr>
          <w:rFonts w:ascii="Times New Roman" w:eastAsia="Calibri" w:hAnsi="Times New Roman" w:cs="Times New Roman"/>
          <w:b/>
          <w:sz w:val="32"/>
          <w:lang w:val="fr-LU"/>
        </w:rPr>
      </w:pPr>
      <w:r w:rsidRPr="00B357EB">
        <w:rPr>
          <w:rFonts w:ascii="Times New Roman" w:eastAsia="Calibri" w:hAnsi="Times New Roman" w:cs="Times New Roman"/>
          <w:b/>
          <w:sz w:val="32"/>
          <w:lang w:val="fr-LU"/>
        </w:rPr>
        <w:t>Titre II</w:t>
      </w:r>
      <w:r w:rsidRPr="00B357EB">
        <w:rPr>
          <w:rFonts w:ascii="Times New Roman" w:eastAsia="Calibri" w:hAnsi="Times New Roman" w:cs="Times New Roman"/>
          <w:b/>
          <w:sz w:val="32"/>
          <w:lang w:val="fr-LU"/>
        </w:rPr>
        <w:tab/>
        <w:t>:   Cahier de Clause Technique Particulière(CCTP)</w:t>
      </w:r>
    </w:p>
    <w:p w:rsidR="00753B55" w:rsidRPr="00B357EB" w:rsidRDefault="00753B55" w:rsidP="00753B55">
      <w:pPr>
        <w:spacing w:after="160" w:line="600" w:lineRule="auto"/>
        <w:rPr>
          <w:rFonts w:ascii="Times New Roman" w:eastAsia="Calibri" w:hAnsi="Times New Roman" w:cs="Times New Roman"/>
          <w:b/>
          <w:sz w:val="32"/>
          <w:lang w:val="fr-LU"/>
        </w:rPr>
      </w:pPr>
      <w:r w:rsidRPr="00B357EB">
        <w:rPr>
          <w:rFonts w:ascii="Times New Roman" w:eastAsia="Calibri" w:hAnsi="Times New Roman" w:cs="Times New Roman"/>
          <w:b/>
          <w:sz w:val="32"/>
          <w:lang w:val="fr-LU"/>
        </w:rPr>
        <w:t xml:space="preserve">  </w:t>
      </w:r>
      <w:r w:rsidRPr="00B357EB">
        <w:rPr>
          <w:rFonts w:ascii="Times New Roman" w:eastAsia="Calibri" w:hAnsi="Times New Roman" w:cs="Times New Roman"/>
          <w:b/>
          <w:sz w:val="32"/>
          <w:u w:val="single"/>
          <w:lang w:val="fr-LU"/>
        </w:rPr>
        <w:t>Titre III</w:t>
      </w:r>
      <w:r w:rsidRPr="00B357EB">
        <w:rPr>
          <w:rFonts w:ascii="Times New Roman" w:eastAsia="Calibri" w:hAnsi="Times New Roman" w:cs="Times New Roman"/>
          <w:b/>
          <w:sz w:val="32"/>
          <w:lang w:val="fr-LU"/>
        </w:rPr>
        <w:t xml:space="preserve"> :     Bordereau des Prix Unitaires (BPU) </w:t>
      </w:r>
    </w:p>
    <w:p w:rsidR="00753B55" w:rsidRPr="00B357EB" w:rsidRDefault="00753B55" w:rsidP="00753B55">
      <w:pPr>
        <w:spacing w:after="160" w:line="600" w:lineRule="auto"/>
        <w:rPr>
          <w:rFonts w:ascii="Times New Roman" w:eastAsia="Calibri" w:hAnsi="Times New Roman" w:cs="Times New Roman"/>
          <w:b/>
          <w:sz w:val="32"/>
          <w:lang w:val="fr-LU"/>
        </w:rPr>
      </w:pPr>
      <w:r w:rsidRPr="00B357EB">
        <w:rPr>
          <w:rFonts w:ascii="Times New Roman" w:eastAsia="Calibri" w:hAnsi="Times New Roman" w:cs="Times New Roman"/>
          <w:b/>
          <w:sz w:val="32"/>
          <w:lang w:val="fr-LU"/>
        </w:rPr>
        <w:t xml:space="preserve">  </w:t>
      </w:r>
      <w:r w:rsidRPr="00B357EB">
        <w:rPr>
          <w:rFonts w:ascii="Times New Roman" w:eastAsia="Calibri" w:hAnsi="Times New Roman" w:cs="Times New Roman"/>
          <w:b/>
          <w:sz w:val="32"/>
          <w:u w:val="single"/>
          <w:lang w:val="fr-LU"/>
        </w:rPr>
        <w:t>Titre IV</w:t>
      </w:r>
      <w:r w:rsidRPr="00B357EB">
        <w:rPr>
          <w:rFonts w:ascii="Times New Roman" w:eastAsia="Calibri" w:hAnsi="Times New Roman" w:cs="Times New Roman"/>
          <w:b/>
          <w:sz w:val="32"/>
          <w:lang w:val="fr-LU"/>
        </w:rPr>
        <w:t>:      Devis Estimatif (DE)</w:t>
      </w:r>
    </w:p>
    <w:p w:rsidR="00753B55" w:rsidRPr="00B357EB" w:rsidRDefault="00753B55" w:rsidP="00753B55">
      <w:pPr>
        <w:spacing w:after="160" w:line="600" w:lineRule="auto"/>
        <w:rPr>
          <w:rFonts w:ascii="Times New Roman" w:eastAsia="Calibri" w:hAnsi="Times New Roman" w:cs="Times New Roman"/>
          <w:b/>
          <w:sz w:val="32"/>
          <w:lang w:val="fr-LU"/>
        </w:rPr>
      </w:pPr>
    </w:p>
    <w:p w:rsidR="00753B55" w:rsidRPr="00B357EB" w:rsidRDefault="00753B55" w:rsidP="00753B55">
      <w:pPr>
        <w:spacing w:after="160" w:line="600" w:lineRule="auto"/>
        <w:rPr>
          <w:rFonts w:ascii="Times New Roman" w:eastAsia="Calibri" w:hAnsi="Times New Roman" w:cs="Times New Roman"/>
          <w:b/>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885DD3" w:rsidRPr="00B357EB" w:rsidRDefault="00885DD3" w:rsidP="00753B55">
      <w:pPr>
        <w:spacing w:after="160" w:line="259" w:lineRule="auto"/>
        <w:rPr>
          <w:rFonts w:ascii="Times New Roman" w:eastAsia="Calibri" w:hAnsi="Times New Roman" w:cs="Times New Roman"/>
          <w:lang w:val="fr-LU"/>
        </w:rPr>
      </w:pP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 w:val="24"/>
          <w:szCs w:val="24"/>
        </w:rPr>
      </w:pPr>
      <w:r w:rsidRPr="00B357EB">
        <w:rPr>
          <w:rFonts w:ascii="Times New Roman" w:eastAsia="Calibri" w:hAnsi="Times New Roman" w:cs="Times New Roman"/>
          <w:lang w:val="fr-LU"/>
        </w:rPr>
        <w:lastRenderedPageBreak/>
        <w:t xml:space="preserve">Page .....   Et Dernière du </w:t>
      </w:r>
      <w:r w:rsidRPr="00B357EB">
        <w:rPr>
          <w:rFonts w:ascii="Times New Roman" w:eastAsia="Calibri" w:hAnsi="Times New Roman" w:cs="Times New Roman"/>
          <w:b/>
          <w:bCs/>
          <w:lang w:val="fr-LU"/>
        </w:rPr>
        <w:t xml:space="preserve">LETTRE COMMANDE N° _____/2024 DU_____________ PASSE APRES </w:t>
      </w:r>
      <w:r w:rsidRPr="00B357EB">
        <w:rPr>
          <w:rFonts w:ascii="Times New Roman" w:eastAsia="Calibri" w:hAnsi="Times New Roman" w:cs="Times New Roman"/>
          <w:b/>
          <w:lang w:val="fr-LU"/>
        </w:rPr>
        <w:t>APPEL D'OFFRES NATIONAL OUVERT EN PROCEDURE D’URGENCE N° 007</w:t>
      </w:r>
      <w:r w:rsidR="00885DD3" w:rsidRPr="00B357EB">
        <w:rPr>
          <w:rFonts w:ascii="Times New Roman" w:eastAsia="Calibri" w:hAnsi="Times New Roman" w:cs="Times New Roman"/>
          <w:b/>
          <w:lang w:val="fr-LU"/>
        </w:rPr>
        <w:t>BIS</w:t>
      </w:r>
      <w:r w:rsidRPr="00B357EB">
        <w:rPr>
          <w:rFonts w:ascii="Times New Roman" w:eastAsia="Calibri" w:hAnsi="Times New Roman" w:cs="Times New Roman"/>
          <w:b/>
          <w:lang w:val="fr-LU"/>
        </w:rPr>
        <w:t xml:space="preserve">/2024 DU </w:t>
      </w:r>
      <w:r w:rsidRPr="00B357EB">
        <w:rPr>
          <w:rFonts w:ascii="Times New Roman" w:eastAsia="Calibri" w:hAnsi="Times New Roman" w:cs="Times New Roman"/>
          <w:b/>
          <w:sz w:val="28"/>
          <w:szCs w:val="24"/>
        </w:rPr>
        <w:t xml:space="preserve">29 MAI </w:t>
      </w:r>
      <w:r w:rsidRPr="00B357EB">
        <w:rPr>
          <w:rFonts w:ascii="Times New Roman" w:eastAsia="Calibri" w:hAnsi="Times New Roman" w:cs="Times New Roman"/>
          <w:b/>
          <w:lang w:val="fr-LU"/>
        </w:rPr>
        <w:t xml:space="preserve">2024 </w:t>
      </w:r>
      <w:r w:rsidRPr="00B357EB">
        <w:rPr>
          <w:rFonts w:ascii="Times New Roman" w:eastAsia="Calibri" w:hAnsi="Times New Roman" w:cs="Times New Roman"/>
          <w:b/>
          <w:bCs/>
        </w:rPr>
        <w:t xml:space="preserve">POUR LES TRAVAUX </w:t>
      </w:r>
      <w:r w:rsidRPr="00B357EB">
        <w:rPr>
          <w:rFonts w:ascii="Times New Roman" w:eastAsia="Calibri" w:hAnsi="Times New Roman" w:cs="Times New Roman"/>
          <w:b/>
          <w:bCs/>
          <w:sz w:val="24"/>
          <w:szCs w:val="24"/>
        </w:rPr>
        <w:t>D’AMENAGEMENT</w:t>
      </w:r>
      <w:r w:rsidRPr="00B357EB">
        <w:rPr>
          <w:rFonts w:ascii="Times New Roman" w:eastAsia="Calibri" w:hAnsi="Times New Roman" w:cs="Times New Roman"/>
          <w:b/>
          <w:sz w:val="24"/>
          <w:szCs w:val="24"/>
        </w:rPr>
        <w:t xml:space="preserve"> DU MARCHE DE BOIS D’AMBAM</w:t>
      </w:r>
      <w:r w:rsidRPr="00B357EB">
        <w:rPr>
          <w:rFonts w:ascii="Times New Roman" w:eastAsia="Gill Sans MT" w:hAnsi="Times New Roman" w:cs="Times New Roman"/>
          <w:b/>
          <w:sz w:val="24"/>
          <w:szCs w:val="24"/>
        </w:rPr>
        <w:t xml:space="preserve"> (LOT2) ; </w:t>
      </w:r>
      <w:r w:rsidRPr="00B357EB">
        <w:rPr>
          <w:rFonts w:ascii="Times New Roman" w:eastAsia="Calibri" w:hAnsi="Times New Roman" w:cs="Times New Roman"/>
          <w:b/>
          <w:bCs/>
          <w:sz w:val="24"/>
          <w:szCs w:val="24"/>
        </w:rPr>
        <w:t>POUR LE COMPTE DU MINDDEVEL, COMMUNE D’AMBAM, DEPARTEMENT DE LA VALLEE DU NTEM, REGION DU SUD.</w:t>
      </w:r>
    </w:p>
    <w:p w:rsidR="00753B55" w:rsidRPr="00B357EB" w:rsidRDefault="00753B55" w:rsidP="00753B55">
      <w:pPr>
        <w:spacing w:after="160" w:line="259" w:lineRule="auto"/>
        <w:rPr>
          <w:rFonts w:ascii="Times New Roman" w:eastAsia="Calibri" w:hAnsi="Times New Roman" w:cs="Times New Roman"/>
          <w:b/>
          <w:bCs/>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 xml:space="preserve">TITULAIRE : </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 xml:space="preserve"> </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 xml:space="preserve">MONTANT : </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lang w:val="fr-LU"/>
        </w:rPr>
        <w:t>DELAI :</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1"/>
      </w:tblGrid>
      <w:tr w:rsidR="00753B55" w:rsidRPr="00B357EB" w:rsidTr="00753B55">
        <w:tc>
          <w:tcPr>
            <w:tcW w:w="9659" w:type="dxa"/>
            <w:tcBorders>
              <w:top w:val="single" w:sz="4" w:space="0" w:color="000000"/>
              <w:left w:val="single" w:sz="4" w:space="0" w:color="000000"/>
              <w:bottom w:val="single" w:sz="4" w:space="0" w:color="000000"/>
              <w:right w:val="single" w:sz="4" w:space="0" w:color="000000"/>
            </w:tcBorders>
          </w:tcPr>
          <w:p w:rsidR="00753B55" w:rsidRPr="00B357EB" w:rsidRDefault="00753B55" w:rsidP="00753B55">
            <w:pPr>
              <w:spacing w:after="160" w:line="259" w:lineRule="auto"/>
              <w:rPr>
                <w:rFonts w:ascii="Times New Roman" w:eastAsia="Calibri" w:hAnsi="Times New Roman" w:cs="Times New Roman"/>
                <w:b/>
                <w:bCs/>
                <w:lang w:val="fr-LU"/>
              </w:rPr>
            </w:pPr>
            <w:r w:rsidRPr="00B357EB">
              <w:rPr>
                <w:rFonts w:ascii="Times New Roman" w:eastAsia="Calibri" w:hAnsi="Times New Roman" w:cs="Times New Roman"/>
                <w:b/>
                <w:bCs/>
                <w:lang w:val="fr-LU"/>
              </w:rPr>
              <w:t>Lu et accepté par le prestataire</w:t>
            </w:r>
          </w:p>
          <w:p w:rsidR="00753B55" w:rsidRPr="00B357EB" w:rsidRDefault="00753B55" w:rsidP="00753B55">
            <w:pPr>
              <w:spacing w:after="160" w:line="259" w:lineRule="auto"/>
              <w:rPr>
                <w:rFonts w:ascii="Times New Roman" w:eastAsia="Calibri" w:hAnsi="Times New Roman" w:cs="Times New Roman"/>
                <w:i/>
                <w:iCs/>
                <w:lang w:val="fr-LU"/>
              </w:rPr>
            </w:pPr>
          </w:p>
          <w:p w:rsidR="00753B55" w:rsidRPr="00B357EB" w:rsidRDefault="00753B55" w:rsidP="00753B55">
            <w:pPr>
              <w:spacing w:after="160" w:line="259" w:lineRule="auto"/>
              <w:rPr>
                <w:rFonts w:ascii="Times New Roman" w:eastAsia="Calibri" w:hAnsi="Times New Roman" w:cs="Times New Roman"/>
                <w:i/>
                <w:iCs/>
                <w:lang w:val="fr-LU"/>
              </w:rPr>
            </w:pPr>
          </w:p>
          <w:p w:rsidR="00753B55" w:rsidRPr="00B357EB" w:rsidRDefault="00753B55" w:rsidP="00753B55">
            <w:pPr>
              <w:spacing w:after="160" w:line="259" w:lineRule="auto"/>
              <w:rPr>
                <w:rFonts w:ascii="Times New Roman" w:eastAsia="Calibri" w:hAnsi="Times New Roman" w:cs="Times New Roman"/>
                <w:i/>
                <w:iCs/>
                <w:lang w:val="fr-LU"/>
              </w:rPr>
            </w:pPr>
          </w:p>
          <w:p w:rsidR="00753B55" w:rsidRPr="00B357EB" w:rsidRDefault="00753B55" w:rsidP="00753B55">
            <w:pPr>
              <w:spacing w:after="160" w:line="259" w:lineRule="auto"/>
              <w:rPr>
                <w:rFonts w:ascii="Times New Roman" w:eastAsia="Calibri" w:hAnsi="Times New Roman" w:cs="Times New Roman"/>
                <w:i/>
                <w:iCs/>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i/>
                <w:iCs/>
                <w:lang w:val="fr-LU"/>
              </w:rPr>
              <w:t>Ambam, le ..........................................................................</w:t>
            </w:r>
          </w:p>
        </w:tc>
      </w:tr>
      <w:tr w:rsidR="00753B55" w:rsidRPr="00B357EB" w:rsidTr="00753B55">
        <w:tc>
          <w:tcPr>
            <w:tcW w:w="9659" w:type="dxa"/>
            <w:tcBorders>
              <w:top w:val="single" w:sz="4" w:space="0" w:color="000000"/>
              <w:left w:val="single" w:sz="4" w:space="0" w:color="000000"/>
              <w:bottom w:val="single" w:sz="4" w:space="0" w:color="000000"/>
              <w:right w:val="single" w:sz="4" w:space="0" w:color="000000"/>
            </w:tcBorders>
          </w:tcPr>
          <w:p w:rsidR="00753B55" w:rsidRPr="00B357EB" w:rsidRDefault="00753B55" w:rsidP="00753B55">
            <w:pPr>
              <w:spacing w:after="160" w:line="259" w:lineRule="auto"/>
              <w:rPr>
                <w:rFonts w:ascii="Times New Roman" w:eastAsia="Calibri" w:hAnsi="Times New Roman" w:cs="Times New Roman"/>
                <w:b/>
                <w:bCs/>
                <w:lang w:val="fr-LU"/>
              </w:rPr>
            </w:pPr>
          </w:p>
          <w:p w:rsidR="00753B55" w:rsidRPr="00B357EB" w:rsidRDefault="00753B55" w:rsidP="00753B55">
            <w:pPr>
              <w:spacing w:after="160" w:line="259" w:lineRule="auto"/>
              <w:rPr>
                <w:rFonts w:ascii="Times New Roman" w:eastAsia="Calibri" w:hAnsi="Times New Roman" w:cs="Times New Roman"/>
                <w:b/>
                <w:bCs/>
                <w:lang w:val="fr-LU"/>
              </w:rPr>
            </w:pPr>
            <w:r w:rsidRPr="00B357EB">
              <w:rPr>
                <w:rFonts w:ascii="Times New Roman" w:eastAsia="Calibri" w:hAnsi="Times New Roman" w:cs="Times New Roman"/>
                <w:b/>
                <w:bCs/>
                <w:lang w:val="fr-LU"/>
              </w:rPr>
              <w:t>Le Maire de la Commune d’AMBAM</w:t>
            </w: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Autorité Contractante</w:t>
            </w: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p>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i/>
                <w:iCs/>
                <w:lang w:val="fr-LU"/>
              </w:rPr>
              <w:t>Ambam, le........................................................................</w:t>
            </w:r>
          </w:p>
        </w:tc>
      </w:tr>
      <w:tr w:rsidR="00753B55" w:rsidRPr="00B357EB" w:rsidTr="00753B55">
        <w:trPr>
          <w:trHeight w:val="2213"/>
        </w:trPr>
        <w:tc>
          <w:tcPr>
            <w:tcW w:w="9659" w:type="dxa"/>
            <w:tcBorders>
              <w:top w:val="single" w:sz="4" w:space="0" w:color="000000"/>
              <w:left w:val="single" w:sz="4" w:space="0" w:color="000000"/>
              <w:bottom w:val="single" w:sz="4" w:space="0" w:color="000000"/>
              <w:right w:val="single" w:sz="4" w:space="0" w:color="000000"/>
            </w:tcBorders>
          </w:tcPr>
          <w:p w:rsidR="00753B55" w:rsidRPr="00B357EB" w:rsidRDefault="00753B55" w:rsidP="00753B55">
            <w:pPr>
              <w:spacing w:after="160" w:line="259" w:lineRule="auto"/>
              <w:rPr>
                <w:rFonts w:ascii="Times New Roman" w:eastAsia="Calibri" w:hAnsi="Times New Roman" w:cs="Times New Roman"/>
                <w:lang w:val="fr-LU"/>
              </w:rPr>
            </w:pPr>
            <w:r w:rsidRPr="00B357EB">
              <w:rPr>
                <w:rFonts w:ascii="Times New Roman" w:eastAsia="Calibri" w:hAnsi="Times New Roman" w:cs="Times New Roman"/>
                <w:b/>
                <w:bCs/>
                <w:lang w:val="fr-LU"/>
              </w:rPr>
              <w:t>Enregistrement</w:t>
            </w:r>
          </w:p>
        </w:tc>
      </w:tr>
    </w:tbl>
    <w:p w:rsidR="00753B55" w:rsidRPr="00B357EB" w:rsidRDefault="00753B55" w:rsidP="00753B55">
      <w:pPr>
        <w:spacing w:after="160" w:line="259" w:lineRule="auto"/>
        <w:rPr>
          <w:rFonts w:ascii="Times New Roman" w:eastAsia="Calibri" w:hAnsi="Times New Roman" w:cs="Times New Roman"/>
        </w:rPr>
      </w:pPr>
    </w:p>
    <w:p w:rsidR="00885DD3" w:rsidRPr="00B357EB" w:rsidRDefault="00885DD3" w:rsidP="00753B55">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rPr>
      </w:pPr>
      <w:r w:rsidRPr="00753B55">
        <w:rPr>
          <w:rFonts w:ascii="Times New Roman" w:eastAsia="Calibri" w:hAnsi="Times New Roman" w:cs="Times New Roman"/>
          <w:noProof/>
          <w:lang w:eastAsia="fr-FR"/>
        </w:rPr>
        <w:lastRenderedPageBreak/>
        <mc:AlternateContent>
          <mc:Choice Requires="wps">
            <w:drawing>
              <wp:anchor distT="0" distB="0" distL="114300" distR="114300" simplePos="0" relativeHeight="251782144" behindDoc="0" locked="0" layoutInCell="1" allowOverlap="1" wp14:anchorId="28EFE57A" wp14:editId="16433C16">
                <wp:simplePos x="0" y="0"/>
                <wp:positionH relativeFrom="column">
                  <wp:posOffset>3797300</wp:posOffset>
                </wp:positionH>
                <wp:positionV relativeFrom="paragraph">
                  <wp:posOffset>-669290</wp:posOffset>
                </wp:positionV>
                <wp:extent cx="2623185" cy="2921635"/>
                <wp:effectExtent l="0" t="0" r="5715" b="0"/>
                <wp:wrapNone/>
                <wp:docPr id="552" name="Zone de texte 552"/>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885DD3">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885DD3">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52" o:spid="_x0000_s1065" type="#_x0000_t202" style="position:absolute;margin-left:299pt;margin-top:-52.7pt;width:206.55pt;height:230.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" fillcolor="window" stroked="f" strokeweight=".5pt">
                <v:textbox>
                  <w:txbxContent>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885DD3">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885DD3">
                      <w:pPr>
                        <w:spacing w:after="0" w:line="240" w:lineRule="auto"/>
                        <w:rPr>
                          <w:rFonts w:ascii="Times New Roman" w:hAnsi="Times New Roman" w:cs="Times New Roman"/>
                          <w:sz w:val="24"/>
                          <w:szCs w:val="24"/>
                          <w:lang w:val="en-US"/>
                        </w:rPr>
                      </w:pPr>
                    </w:p>
                  </w:txbxContent>
                </v:textbox>
              </v:shape>
            </w:pict>
          </mc:Fallback>
        </mc:AlternateContent>
      </w:r>
      <w:r w:rsidRPr="00753B55">
        <w:rPr>
          <w:rFonts w:ascii="Times New Roman" w:eastAsia="Calibri" w:hAnsi="Times New Roman" w:cs="Times New Roman"/>
          <w:noProof/>
          <w:lang w:eastAsia="fr-FR"/>
        </w:rPr>
        <w:drawing>
          <wp:anchor distT="0" distB="0" distL="114300" distR="114300" simplePos="0" relativeHeight="251783168" behindDoc="0" locked="0" layoutInCell="1" allowOverlap="1" wp14:anchorId="30F5B6BE" wp14:editId="5D7064F3">
            <wp:simplePos x="0" y="0"/>
            <wp:positionH relativeFrom="column">
              <wp:posOffset>2112010</wp:posOffset>
            </wp:positionH>
            <wp:positionV relativeFrom="paragraph">
              <wp:posOffset>-412750</wp:posOffset>
            </wp:positionV>
            <wp:extent cx="1689100" cy="2165985"/>
            <wp:effectExtent l="0" t="0" r="6350" b="5715"/>
            <wp:wrapNone/>
            <wp:docPr id="556" name="Image 55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753B55">
        <w:rPr>
          <w:rFonts w:ascii="Times New Roman" w:eastAsia="Calibri" w:hAnsi="Times New Roman" w:cs="Times New Roman"/>
          <w:noProof/>
          <w:lang w:eastAsia="fr-FR"/>
        </w:rPr>
        <mc:AlternateContent>
          <mc:Choice Requires="wps">
            <w:drawing>
              <wp:anchor distT="0" distB="0" distL="114300" distR="114300" simplePos="0" relativeHeight="251781120" behindDoc="0" locked="0" layoutInCell="1" allowOverlap="1" wp14:anchorId="2B9FFBD9" wp14:editId="338D7146">
                <wp:simplePos x="0" y="0"/>
                <wp:positionH relativeFrom="column">
                  <wp:posOffset>-808355</wp:posOffset>
                </wp:positionH>
                <wp:positionV relativeFrom="paragraph">
                  <wp:posOffset>-602615</wp:posOffset>
                </wp:positionV>
                <wp:extent cx="2802890" cy="2921635"/>
                <wp:effectExtent l="0" t="0" r="0" b="0"/>
                <wp:wrapNone/>
                <wp:docPr id="548" name="Zone de texte 548"/>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885DD3">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885DD3">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885DD3">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885DD3">
                            <w:pPr>
                              <w:spacing w:after="0" w:line="240" w:lineRule="auto"/>
                              <w:jc w:val="center"/>
                              <w:rPr>
                                <w:rFonts w:ascii="Times New Roman" w:hAnsi="Times New Roman" w:cs="Times New Roman"/>
                                <w:bCs/>
                                <w:sz w:val="16"/>
                                <w:szCs w:val="18"/>
                              </w:rPr>
                            </w:pPr>
                          </w:p>
                          <w:p w:rsidR="00051A88" w:rsidRPr="00CE0FB2" w:rsidRDefault="00051A88" w:rsidP="00885DD3">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48" o:spid="_x0000_s1066" type="#_x0000_t202" style="position:absolute;margin-left:-63.65pt;margin-top:-47.45pt;width:220.7pt;height:230.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" fillcolor="window" stroked="f" strokeweight=".5pt">
                <v:textbox>
                  <w:txbxContent>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885DD3">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885DD3">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885DD3">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885DD3">
                      <w:pPr>
                        <w:spacing w:after="0" w:line="240" w:lineRule="auto"/>
                        <w:jc w:val="center"/>
                        <w:rPr>
                          <w:rFonts w:ascii="Times New Roman" w:hAnsi="Times New Roman" w:cs="Times New Roman"/>
                          <w:bCs/>
                          <w:sz w:val="16"/>
                          <w:szCs w:val="18"/>
                        </w:rPr>
                      </w:pPr>
                    </w:p>
                    <w:p w:rsidR="00051A88" w:rsidRPr="00CE0FB2" w:rsidRDefault="00051A88" w:rsidP="00885DD3">
                      <w:pPr>
                        <w:spacing w:after="0" w:line="240" w:lineRule="auto"/>
                        <w:jc w:val="center"/>
                        <w:rPr>
                          <w:rFonts w:ascii="Times New Roman" w:hAnsi="Times New Roman" w:cs="Times New Roman"/>
                          <w:bCs/>
                          <w:sz w:val="18"/>
                          <w:szCs w:val="18"/>
                        </w:rPr>
                      </w:pPr>
                    </w:p>
                  </w:txbxContent>
                </v:textbox>
              </v:shape>
            </w:pict>
          </mc:Fallback>
        </mc:AlternateContent>
      </w: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B357EB" w:rsidRDefault="00885DD3" w:rsidP="00885DD3">
      <w:pPr>
        <w:spacing w:after="0" w:line="240" w:lineRule="auto"/>
        <w:jc w:val="center"/>
        <w:rPr>
          <w:rFonts w:ascii="Times New Roman" w:eastAsia="Calibri" w:hAnsi="Times New Roman" w:cs="Times New Roman"/>
        </w:rPr>
      </w:pPr>
    </w:p>
    <w:p w:rsidR="00885DD3" w:rsidRPr="00753B55" w:rsidRDefault="00885DD3" w:rsidP="00885DD3">
      <w:pPr>
        <w:spacing w:after="0" w:line="240" w:lineRule="auto"/>
        <w:jc w:val="center"/>
        <w:rPr>
          <w:rFonts w:ascii="Times New Roman" w:eastAsia="Calibri" w:hAnsi="Times New Roman" w:cs="Times New Roman"/>
          <w:b/>
        </w:rPr>
      </w:pPr>
      <w:r w:rsidRPr="00753B55">
        <w:rPr>
          <w:rFonts w:ascii="Times New Roman" w:eastAsia="Calibri" w:hAnsi="Times New Roman" w:cs="Times New Roman"/>
          <w:b/>
          <w:i/>
          <w:u w:val="single"/>
        </w:rPr>
        <w:t>MAITRE D’OUVRAGE</w:t>
      </w:r>
      <w:r w:rsidRPr="00753B55">
        <w:rPr>
          <w:rFonts w:ascii="Times New Roman" w:eastAsia="Calibri" w:hAnsi="Times New Roman" w:cs="Times New Roman"/>
          <w:b/>
          <w:i/>
        </w:rPr>
        <w:t> : MAIRE DE LA COMMUNE D’AMBAM</w:t>
      </w:r>
    </w:p>
    <w:p w:rsidR="00885DD3" w:rsidRPr="00753B55" w:rsidRDefault="00885DD3" w:rsidP="00885DD3">
      <w:pPr>
        <w:spacing w:after="0" w:line="240" w:lineRule="auto"/>
        <w:jc w:val="center"/>
        <w:rPr>
          <w:rFonts w:ascii="Times New Roman" w:eastAsia="Calibri" w:hAnsi="Times New Roman" w:cs="Times New Roman"/>
          <w:b/>
          <w:i/>
        </w:rPr>
      </w:pPr>
      <w:r w:rsidRPr="00753B55">
        <w:rPr>
          <w:rFonts w:ascii="Times New Roman" w:eastAsia="Calibri" w:hAnsi="Times New Roman" w:cs="Times New Roman"/>
          <w:b/>
          <w:i/>
          <w:u w:val="single"/>
        </w:rPr>
        <w:t>AUTORITE CONTRACTANTE</w:t>
      </w:r>
      <w:r w:rsidRPr="00753B55">
        <w:rPr>
          <w:rFonts w:ascii="Times New Roman" w:eastAsia="Calibri" w:hAnsi="Times New Roman" w:cs="Times New Roman"/>
          <w:b/>
          <w:i/>
        </w:rPr>
        <w:t> : MAIRE DE LA COMMUNE D’AMBAM</w:t>
      </w:r>
    </w:p>
    <w:p w:rsidR="00885DD3" w:rsidRPr="00753B55" w:rsidRDefault="00885DD3" w:rsidP="00885DD3">
      <w:pPr>
        <w:spacing w:after="0" w:line="240" w:lineRule="auto"/>
        <w:jc w:val="center"/>
        <w:rPr>
          <w:rFonts w:ascii="Times New Roman" w:eastAsia="Calibri" w:hAnsi="Times New Roman" w:cs="Times New Roman"/>
          <w:b/>
          <w:i/>
        </w:rPr>
      </w:pPr>
      <w:r w:rsidRPr="00753B55">
        <w:rPr>
          <w:rFonts w:ascii="Times New Roman" w:eastAsia="Calibri" w:hAnsi="Times New Roman" w:cs="Times New Roman"/>
          <w:b/>
          <w:i/>
          <w:u w:val="single"/>
        </w:rPr>
        <w:t>COMMISSION COMPETENTE :</w:t>
      </w:r>
      <w:r w:rsidRPr="00753B55">
        <w:rPr>
          <w:rFonts w:ascii="Times New Roman" w:eastAsia="Calibri" w:hAnsi="Times New Roman" w:cs="Times New Roman"/>
          <w:b/>
          <w:i/>
        </w:rPr>
        <w:t xml:space="preserve"> COMMISSION INTERNE DE PASSATION DES MARCHES DE LA COMMUNE D’AMBAM</w:t>
      </w:r>
    </w:p>
    <w:p w:rsidR="00885DD3" w:rsidRPr="00753B55" w:rsidRDefault="00885DD3" w:rsidP="00885DD3">
      <w:pPr>
        <w:spacing w:after="160" w:line="259" w:lineRule="auto"/>
        <w:rPr>
          <w:rFonts w:ascii="Times New Roman" w:eastAsia="Calibri" w:hAnsi="Times New Roman" w:cs="Times New Roman"/>
          <w:b/>
          <w:i/>
        </w:rPr>
      </w:pPr>
      <w:r w:rsidRPr="00753B55">
        <w:rPr>
          <w:rFonts w:ascii="Times New Roman" w:eastAsia="Calibri" w:hAnsi="Times New Roman" w:cs="Times New Roman"/>
          <w:noProof/>
          <w:lang w:eastAsia="fr-FR"/>
        </w:rPr>
        <mc:AlternateContent>
          <mc:Choice Requires="wps">
            <w:drawing>
              <wp:anchor distT="0" distB="0" distL="114300" distR="114300" simplePos="0" relativeHeight="251784192" behindDoc="0" locked="0" layoutInCell="1" allowOverlap="1" wp14:anchorId="2E4F484A" wp14:editId="3294F894">
                <wp:simplePos x="0" y="0"/>
                <wp:positionH relativeFrom="column">
                  <wp:posOffset>-528320</wp:posOffset>
                </wp:positionH>
                <wp:positionV relativeFrom="paragraph">
                  <wp:posOffset>155575</wp:posOffset>
                </wp:positionV>
                <wp:extent cx="6897370" cy="1858618"/>
                <wp:effectExtent l="38100" t="38100" r="36830" b="46990"/>
                <wp:wrapNone/>
                <wp:docPr id="553" name="Rectangle à coins arrondis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885DD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885DD3">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53" o:spid="_x0000_s1067" style="position:absolute;margin-left:-41.6pt;margin-top:12.25pt;width:543.1pt;height:146.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" strokeweight="6pt">
                <v:stroke linestyle="thickBetweenThin"/>
                <v:textbox>
                  <w:txbxContent>
                    <w:p w:rsidR="00051A88" w:rsidRPr="001B2246" w:rsidRDefault="00051A88" w:rsidP="00885DD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885DD3">
                      <w:pPr>
                        <w:jc w:val="both"/>
                        <w:rPr>
                          <w:rFonts w:ascii="Times New Roman" w:eastAsia="Times New Roman" w:hAnsi="Times New Roman" w:cs="Times New Roman"/>
                          <w:b/>
                          <w:bCs/>
                          <w:sz w:val="28"/>
                          <w:szCs w:val="24"/>
                          <w:lang w:eastAsia="fr-FR"/>
                        </w:rPr>
                      </w:pPr>
                    </w:p>
                  </w:txbxContent>
                </v:textbox>
              </v:roundrect>
            </w:pict>
          </mc:Fallback>
        </mc:AlternateContent>
      </w: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B357EB" w:rsidRDefault="00885DD3" w:rsidP="00885DD3">
      <w:pPr>
        <w:spacing w:after="160" w:line="259" w:lineRule="auto"/>
        <w:rPr>
          <w:rFonts w:ascii="Times New Roman" w:eastAsia="Calibri" w:hAnsi="Times New Roman" w:cs="Times New Roman"/>
          <w:b/>
          <w:sz w:val="8"/>
        </w:rPr>
      </w:pPr>
    </w:p>
    <w:p w:rsidR="00885DD3" w:rsidRPr="00B357EB" w:rsidRDefault="00885DD3" w:rsidP="00885DD3">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753B55" w:rsidRPr="00B357EB" w:rsidRDefault="00753B55" w:rsidP="00753B55">
      <w:pPr>
        <w:spacing w:after="160" w:line="259" w:lineRule="auto"/>
        <w:rPr>
          <w:rFonts w:ascii="Times New Roman" w:eastAsia="Calibri" w:hAnsi="Times New Roman" w:cs="Times New Roman"/>
          <w:b/>
          <w:i/>
        </w:rPr>
      </w:pPr>
      <w:r w:rsidRPr="00B357EB">
        <w:rPr>
          <w:rFonts w:ascii="Times New Roman" w:eastAsia="Calibri" w:hAnsi="Times New Roman" w:cs="Times New Roman"/>
          <w:noProof/>
          <w:lang w:eastAsia="fr-FR"/>
        </w:rPr>
        <mc:AlternateContent>
          <mc:Choice Requires="wps">
            <w:drawing>
              <wp:anchor distT="0" distB="0" distL="114300" distR="114300" simplePos="0" relativeHeight="251674624" behindDoc="0" locked="0" layoutInCell="1" allowOverlap="1" wp14:anchorId="1D041897" wp14:editId="41301134">
                <wp:simplePos x="0" y="0"/>
                <wp:positionH relativeFrom="column">
                  <wp:posOffset>-529922</wp:posOffset>
                </wp:positionH>
                <wp:positionV relativeFrom="paragraph">
                  <wp:posOffset>247733</wp:posOffset>
                </wp:positionV>
                <wp:extent cx="6533515" cy="341630"/>
                <wp:effectExtent l="0" t="0" r="19685" b="2032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341630"/>
                        </a:xfrm>
                        <a:prstGeom prst="rect">
                          <a:avLst/>
                        </a:prstGeom>
                        <a:solidFill>
                          <a:srgbClr val="FFFFFF"/>
                        </a:solidFill>
                        <a:ln w="9525">
                          <a:solidFill>
                            <a:srgbClr val="FFFFFF"/>
                          </a:solidFill>
                          <a:miter lim="800000"/>
                          <a:headEnd/>
                          <a:tailEnd/>
                        </a:ln>
                      </wps:spPr>
                      <wps:txbx>
                        <w:txbxContent>
                          <w:p w:rsidR="00051A88" w:rsidRPr="008E5D93" w:rsidRDefault="00051A88" w:rsidP="00753B55">
                            <w:pPr>
                              <w:autoSpaceDE w:val="0"/>
                              <w:autoSpaceDN w:val="0"/>
                              <w:adjustRightInd w:val="0"/>
                              <w:spacing w:line="316" w:lineRule="atLeast"/>
                              <w:ind w:left="360"/>
                              <w:jc w:val="center"/>
                              <w:rPr>
                                <w:b/>
                                <w:sz w:val="28"/>
                              </w:rPr>
                            </w:pPr>
                            <w:r w:rsidRPr="008E5D93">
                              <w:rPr>
                                <w:b/>
                                <w:sz w:val="28"/>
                              </w:rPr>
                              <w:t>PIECE N° 11 : FORMULAIRES DE MODELES A UTILISER</w:t>
                            </w:r>
                          </w:p>
                          <w:p w:rsidR="00051A88" w:rsidRDefault="00051A88" w:rsidP="00753B55"/>
                          <w:p w:rsidR="00051A88" w:rsidRDefault="00051A88" w:rsidP="00753B55">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68" type="#_x0000_t202" style="position:absolute;margin-left:-41.75pt;margin-top:19.5pt;width:514.45pt;height:2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" strokecolor="white">
                <v:textbox>
                  <w:txbxContent>
                    <w:p w:rsidR="00051A88" w:rsidRPr="008E5D93" w:rsidRDefault="00051A88" w:rsidP="00753B55">
                      <w:pPr>
                        <w:autoSpaceDE w:val="0"/>
                        <w:autoSpaceDN w:val="0"/>
                        <w:adjustRightInd w:val="0"/>
                        <w:spacing w:line="316" w:lineRule="atLeast"/>
                        <w:ind w:left="360"/>
                        <w:jc w:val="center"/>
                        <w:rPr>
                          <w:b/>
                          <w:sz w:val="28"/>
                        </w:rPr>
                      </w:pPr>
                      <w:r w:rsidRPr="008E5D93">
                        <w:rPr>
                          <w:b/>
                          <w:sz w:val="28"/>
                        </w:rPr>
                        <w:t>PIECE N° 11 : FORMULAIRES DE MODELES A UTILISER</w:t>
                      </w:r>
                    </w:p>
                    <w:p w:rsidR="00051A88" w:rsidRDefault="00051A88" w:rsidP="00753B55"/>
                    <w:p w:rsidR="00051A88" w:rsidRDefault="00051A88" w:rsidP="00753B55">
                      <w:pPr>
                        <w:rPr>
                          <w:sz w:val="28"/>
                        </w:rPr>
                      </w:pPr>
                    </w:p>
                  </w:txbxContent>
                </v:textbox>
              </v:shape>
            </w:pict>
          </mc:Fallback>
        </mc:AlternateContent>
      </w:r>
    </w:p>
    <w:p w:rsidR="00753B55" w:rsidRPr="00B357EB" w:rsidRDefault="00753B55" w:rsidP="00753B55">
      <w:pPr>
        <w:spacing w:after="160" w:line="259" w:lineRule="auto"/>
        <w:rPr>
          <w:rFonts w:ascii="Times New Roman" w:eastAsia="Calibri" w:hAnsi="Times New Roman" w:cs="Times New Roman"/>
          <w:b/>
          <w:i/>
        </w:rPr>
      </w:pPr>
    </w:p>
    <w:p w:rsidR="00753B55" w:rsidRPr="00B357EB" w:rsidRDefault="00753B55" w:rsidP="00753B55">
      <w:pPr>
        <w:spacing w:after="160" w:line="259" w:lineRule="auto"/>
        <w:rPr>
          <w:rFonts w:ascii="Times New Roman" w:eastAsia="Calibri" w:hAnsi="Times New Roman" w:cs="Times New Roman"/>
          <w:b/>
          <w:i/>
        </w:rPr>
      </w:pPr>
    </w:p>
    <w:p w:rsidR="00885DD3" w:rsidRDefault="00885DD3" w:rsidP="00753B55">
      <w:pPr>
        <w:spacing w:after="160" w:line="259" w:lineRule="auto"/>
        <w:jc w:val="center"/>
        <w:rPr>
          <w:rFonts w:ascii="Times New Roman" w:eastAsia="Calibri" w:hAnsi="Times New Roman" w:cs="Times New Roman"/>
          <w:b/>
        </w:rPr>
      </w:pPr>
    </w:p>
    <w:p w:rsidR="00051A88" w:rsidRPr="00B357EB" w:rsidRDefault="00051A88" w:rsidP="00753B55">
      <w:pPr>
        <w:spacing w:after="160" w:line="259" w:lineRule="auto"/>
        <w:jc w:val="center"/>
        <w:rPr>
          <w:rFonts w:ascii="Times New Roman" w:eastAsia="Calibri" w:hAnsi="Times New Roman" w:cs="Times New Roman"/>
          <w:b/>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lastRenderedPageBreak/>
        <w:t>Déclaration d’intention de soumissionner</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 w:val="24"/>
          <w:szCs w:val="24"/>
        </w:rPr>
      </w:pPr>
      <w:r w:rsidRPr="00B357EB">
        <w:rPr>
          <w:rFonts w:ascii="Times New Roman" w:eastAsia="Calibri" w:hAnsi="Times New Roman" w:cs="Times New Roman"/>
        </w:rPr>
        <w:t xml:space="preserve">Appel d’Offres National Ouvert en procédure d’urgence  </w:t>
      </w:r>
      <w:r w:rsidRPr="00B357EB">
        <w:rPr>
          <w:rFonts w:ascii="Times New Roman" w:eastAsia="Calibri" w:hAnsi="Times New Roman" w:cs="Times New Roman"/>
          <w:b/>
          <w:bCs/>
        </w:rPr>
        <w:t>N°</w:t>
      </w:r>
      <w:r w:rsidRPr="00B357EB">
        <w:rPr>
          <w:rFonts w:ascii="Times New Roman" w:eastAsia="Calibri" w:hAnsi="Times New Roman" w:cs="Times New Roman"/>
          <w:b/>
          <w:bCs/>
          <w:sz w:val="24"/>
          <w:szCs w:val="24"/>
        </w:rPr>
        <w:t xml:space="preserve"> 007</w:t>
      </w:r>
      <w:r w:rsidR="00885DD3" w:rsidRPr="00B357EB">
        <w:rPr>
          <w:rFonts w:ascii="Times New Roman" w:eastAsia="Calibri" w:hAnsi="Times New Roman" w:cs="Times New Roman"/>
          <w:b/>
          <w:bCs/>
          <w:sz w:val="24"/>
          <w:szCs w:val="24"/>
        </w:rPr>
        <w:t>BIS</w:t>
      </w:r>
      <w:r w:rsidRPr="00B357EB">
        <w:rPr>
          <w:rFonts w:ascii="Times New Roman" w:eastAsia="Calibri" w:hAnsi="Times New Roman" w:cs="Times New Roman"/>
          <w:b/>
          <w:bCs/>
          <w:sz w:val="24"/>
          <w:szCs w:val="24"/>
        </w:rPr>
        <w:t xml:space="preserve">/DAONO/PU/RS/D-VNT/C-AMBAM/SG/SCODELMAP/SIGAMP/2024 DU </w:t>
      </w:r>
      <w:r w:rsidRPr="00B357EB">
        <w:rPr>
          <w:rFonts w:ascii="Times New Roman" w:eastAsia="Calibri" w:hAnsi="Times New Roman" w:cs="Times New Roman"/>
          <w:b/>
          <w:sz w:val="28"/>
          <w:szCs w:val="24"/>
        </w:rPr>
        <w:t xml:space="preserve">29 MAI </w:t>
      </w:r>
      <w:r w:rsidRPr="00B357EB">
        <w:rPr>
          <w:rFonts w:ascii="Times New Roman" w:eastAsia="Calibri" w:hAnsi="Times New Roman" w:cs="Times New Roman"/>
          <w:b/>
          <w:sz w:val="24"/>
          <w:szCs w:val="24"/>
        </w:rPr>
        <w:t xml:space="preserve">2024 </w:t>
      </w:r>
      <w:r w:rsidRPr="00B357EB">
        <w:rPr>
          <w:rFonts w:ascii="Times New Roman" w:eastAsia="Calibri" w:hAnsi="Times New Roman" w:cs="Times New Roman"/>
          <w:b/>
          <w:bCs/>
          <w:sz w:val="24"/>
          <w:szCs w:val="24"/>
        </w:rPr>
        <w:t>POUR LES TRAVAUX D’AMENAGEMENT</w:t>
      </w:r>
      <w:r w:rsidRPr="00B357EB">
        <w:rPr>
          <w:rFonts w:ascii="Times New Roman" w:eastAsia="Calibri" w:hAnsi="Times New Roman" w:cs="Times New Roman"/>
          <w:b/>
          <w:sz w:val="24"/>
          <w:szCs w:val="24"/>
        </w:rPr>
        <w:t xml:space="preserve"> DU MARCHE DE BOIS D’AMBAM</w:t>
      </w:r>
      <w:r w:rsidRPr="00B357EB">
        <w:rPr>
          <w:rFonts w:ascii="Times New Roman" w:eastAsia="Gill Sans MT" w:hAnsi="Times New Roman" w:cs="Times New Roman"/>
          <w:b/>
          <w:sz w:val="24"/>
          <w:szCs w:val="24"/>
        </w:rPr>
        <w:t xml:space="preserve"> (LOT2) ; </w:t>
      </w:r>
      <w:r w:rsidRPr="00B357EB">
        <w:rPr>
          <w:rFonts w:ascii="Times New Roman" w:eastAsia="Calibri" w:hAnsi="Times New Roman" w:cs="Times New Roman"/>
          <w:b/>
          <w:bCs/>
          <w:sz w:val="24"/>
          <w:szCs w:val="24"/>
        </w:rPr>
        <w:t>POUR LE COMPTE DU MINDDEVEL, COMMUNE D’AMBAM, DEPARTEMENT DE LA VALLEE DU NTEM, REGION DU SUD.</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Pour l’exécution des travaux de : _________________________________________</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Je soussigné__________________________________ Entrepreneur de Nationalité Camerounaise, agissant en qualité de____________________________ pour le compte de :</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Entreprise :</w:t>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BP :</w:t>
      </w:r>
      <w:r w:rsidRPr="00B357EB">
        <w:rPr>
          <w:rFonts w:ascii="Times New Roman" w:eastAsia="Calibri" w:hAnsi="Times New Roman" w:cs="Times New Roman"/>
        </w:rPr>
        <w:tab/>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Tél :</w:t>
      </w:r>
      <w:r w:rsidRPr="00B357EB">
        <w:rPr>
          <w:rFonts w:ascii="Times New Roman" w:eastAsia="Calibri" w:hAnsi="Times New Roman" w:cs="Times New Roman"/>
        </w:rPr>
        <w:tab/>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 RC :</w:t>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 Contribuable :</w:t>
      </w:r>
      <w:r w:rsidRPr="00B357EB">
        <w:rPr>
          <w:rFonts w:ascii="Times New Roman" w:eastAsia="Calibri" w:hAnsi="Times New Roman" w:cs="Times New Roman"/>
        </w:rPr>
        <w:tab/>
        <w:t>________________________________________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Déclare sous peine de sanctions édictées par l’article 2 du Décret N°54/596 du 11 juin 1945 :</w:t>
      </w:r>
    </w:p>
    <w:p w:rsidR="00753B55" w:rsidRPr="00B357EB" w:rsidRDefault="00753B55" w:rsidP="00753B55">
      <w:pPr>
        <w:numPr>
          <w:ilvl w:val="0"/>
          <w:numId w:val="62"/>
        </w:numPr>
        <w:spacing w:after="160" w:line="259" w:lineRule="auto"/>
        <w:rPr>
          <w:rFonts w:ascii="Times New Roman" w:eastAsia="Calibri" w:hAnsi="Times New Roman" w:cs="Times New Roman"/>
          <w:lang w:val="x-none"/>
        </w:rPr>
      </w:pPr>
      <w:r w:rsidRPr="00B357EB">
        <w:rPr>
          <w:rFonts w:ascii="Times New Roman" w:eastAsia="Calibri" w:hAnsi="Times New Roman" w:cs="Times New Roman"/>
          <w:lang w:val="x-none"/>
        </w:rPr>
        <w:t>Que l’entreprise en question est inscrite sous le numéro …………………… au registre de commerce du Tribunal de Grande Instance de ……………………..</w:t>
      </w:r>
    </w:p>
    <w:p w:rsidR="00753B55" w:rsidRPr="00B357EB" w:rsidRDefault="00753B55" w:rsidP="00753B55">
      <w:pPr>
        <w:numPr>
          <w:ilvl w:val="0"/>
          <w:numId w:val="62"/>
        </w:numPr>
        <w:spacing w:after="160" w:line="259" w:lineRule="auto"/>
        <w:rPr>
          <w:rFonts w:ascii="Times New Roman" w:eastAsia="Calibri" w:hAnsi="Times New Roman" w:cs="Times New Roman"/>
          <w:lang w:val="x-none"/>
        </w:rPr>
      </w:pPr>
      <w:r w:rsidRPr="00B357EB">
        <w:rPr>
          <w:rFonts w:ascii="Times New Roman" w:eastAsia="Calibri" w:hAnsi="Times New Roman" w:cs="Times New Roman"/>
          <w:lang w:val="x-none"/>
        </w:rPr>
        <w:t>Qu’elle n’est pas en état de faillite ou de liquidation judiciaire</w:t>
      </w:r>
    </w:p>
    <w:p w:rsidR="00753B55" w:rsidRPr="00B357EB" w:rsidRDefault="00753B55" w:rsidP="00753B55">
      <w:pPr>
        <w:numPr>
          <w:ilvl w:val="0"/>
          <w:numId w:val="62"/>
        </w:numPr>
        <w:spacing w:after="160" w:line="259" w:lineRule="auto"/>
        <w:rPr>
          <w:rFonts w:ascii="Times New Roman" w:eastAsia="Calibri" w:hAnsi="Times New Roman" w:cs="Times New Roman"/>
          <w:lang w:val="x-none"/>
        </w:rPr>
      </w:pPr>
      <w:r w:rsidRPr="00B357EB">
        <w:rPr>
          <w:rFonts w:ascii="Times New Roman" w:eastAsia="Calibri" w:hAnsi="Times New Roman" w:cs="Times New Roman"/>
          <w:lang w:val="x-none"/>
        </w:rPr>
        <w:t>Qu’aucun des gérants, administrateurs ou directeurs de l’entreprise ne tombe sous le coup des condamnations, déchéances ou sanctions prévues par la loi N°47/1635 du 30 août relative à l’assainissement des professions commerciales et industrielles.</w:t>
      </w:r>
    </w:p>
    <w:p w:rsidR="00753B55" w:rsidRPr="00B357EB" w:rsidRDefault="00753B55" w:rsidP="00753B55">
      <w:pPr>
        <w:numPr>
          <w:ilvl w:val="0"/>
          <w:numId w:val="62"/>
        </w:numPr>
        <w:spacing w:after="160" w:line="259" w:lineRule="auto"/>
        <w:rPr>
          <w:rFonts w:ascii="Times New Roman" w:eastAsia="Calibri" w:hAnsi="Times New Roman" w:cs="Times New Roman"/>
          <w:lang w:val="x-none"/>
        </w:rPr>
      </w:pPr>
      <w:r w:rsidRPr="00B357EB">
        <w:rPr>
          <w:rFonts w:ascii="Times New Roman" w:eastAsia="Calibri" w:hAnsi="Times New Roman" w:cs="Times New Roman"/>
          <w:lang w:val="x-none"/>
        </w:rPr>
        <w:t xml:space="preserve">Que l’entreprise en question ne tombe pas sous le coup de l’exclusion prévue par le dernier alinéa de l’article 37 de l’ordonnance N°53/1438 du 30 avril </w:t>
      </w:r>
      <w:r w:rsidRPr="00B357EB">
        <w:rPr>
          <w:rFonts w:ascii="Times New Roman" w:eastAsia="Calibri" w:hAnsi="Times New Roman" w:cs="Times New Roman"/>
        </w:rPr>
        <w:t>19</w:t>
      </w:r>
      <w:r w:rsidRPr="00B357EB">
        <w:rPr>
          <w:rFonts w:ascii="Times New Roman" w:eastAsia="Calibri" w:hAnsi="Times New Roman" w:cs="Times New Roman"/>
          <w:lang w:val="x-none"/>
        </w:rPr>
        <w:t>45 relative aux prix modifiés par l’article 2 du décret N° 53/704 du 9 août 1953 relatif au maintien ou rétablissement de la libre concurrence industrielle et commerciale.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En vertu de quoi, j’ai l’honneur de soumissionner pour l’entreprise dans le cadre de la présente consultation.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                                                 Fait à _________________ le__________________</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                                                                      LE SOUMISSIONNAIRE</w:t>
      </w:r>
    </w:p>
    <w:p w:rsidR="00753B55" w:rsidRPr="00B357EB" w:rsidRDefault="00753B55" w:rsidP="00753B55">
      <w:pPr>
        <w:spacing w:after="160" w:line="259" w:lineRule="auto"/>
        <w:rPr>
          <w:rFonts w:ascii="Times New Roman" w:eastAsia="Calibri" w:hAnsi="Times New Roman" w:cs="Times New Roman"/>
        </w:rPr>
      </w:pPr>
    </w:p>
    <w:p w:rsidR="00885DD3" w:rsidRPr="00B357EB" w:rsidRDefault="00885DD3"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lastRenderedPageBreak/>
        <w:t>FORMULAIRE DE SOUMISSION</w:t>
      </w: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 w:val="24"/>
          <w:szCs w:val="24"/>
        </w:rPr>
      </w:pPr>
      <w:r w:rsidRPr="00B357EB">
        <w:rPr>
          <w:rFonts w:ascii="Times New Roman" w:eastAsia="Calibri" w:hAnsi="Times New Roman" w:cs="Times New Roman"/>
          <w:b/>
          <w:sz w:val="24"/>
        </w:rPr>
        <w:t>Appel d’Offres National Ouvert en Procédure d’Urgence</w:t>
      </w:r>
      <w:r w:rsidRPr="00B357EB">
        <w:rPr>
          <w:rFonts w:ascii="Times New Roman" w:eastAsia="Calibri" w:hAnsi="Times New Roman" w:cs="Times New Roman"/>
          <w:sz w:val="24"/>
        </w:rPr>
        <w:t xml:space="preserve"> </w:t>
      </w:r>
      <w:r w:rsidRPr="00B357EB">
        <w:rPr>
          <w:rFonts w:ascii="Times New Roman" w:eastAsia="Calibri" w:hAnsi="Times New Roman" w:cs="Times New Roman"/>
          <w:b/>
          <w:bCs/>
        </w:rPr>
        <w:t>N° 007</w:t>
      </w:r>
      <w:r w:rsidR="00885DD3" w:rsidRPr="00B357EB">
        <w:rPr>
          <w:rFonts w:ascii="Times New Roman" w:eastAsia="Calibri" w:hAnsi="Times New Roman" w:cs="Times New Roman"/>
          <w:b/>
          <w:bCs/>
        </w:rPr>
        <w:t>BIS</w:t>
      </w:r>
      <w:r w:rsidRPr="00B357EB">
        <w:rPr>
          <w:rFonts w:ascii="Times New Roman" w:eastAsia="Calibri" w:hAnsi="Times New Roman" w:cs="Times New Roman"/>
          <w:b/>
          <w:bCs/>
        </w:rPr>
        <w:t xml:space="preserve">/DAONO/PU/RS/D-VNT/C-AMBAM/SG/SCODELMAP/SIGAMP/2024 DU </w:t>
      </w:r>
      <w:r w:rsidRPr="00B357EB">
        <w:rPr>
          <w:rFonts w:ascii="Times New Roman" w:eastAsia="Calibri" w:hAnsi="Times New Roman" w:cs="Times New Roman"/>
          <w:b/>
          <w:sz w:val="28"/>
          <w:szCs w:val="24"/>
        </w:rPr>
        <w:t xml:space="preserve">29 MAI </w:t>
      </w:r>
      <w:r w:rsidRPr="00B357EB">
        <w:rPr>
          <w:rFonts w:ascii="Times New Roman" w:eastAsia="Calibri" w:hAnsi="Times New Roman" w:cs="Times New Roman"/>
          <w:b/>
        </w:rPr>
        <w:t xml:space="preserve">2024 </w:t>
      </w:r>
      <w:r w:rsidRPr="00B357EB">
        <w:rPr>
          <w:rFonts w:ascii="Times New Roman" w:eastAsia="Calibri" w:hAnsi="Times New Roman" w:cs="Times New Roman"/>
          <w:b/>
          <w:bCs/>
          <w:sz w:val="24"/>
          <w:szCs w:val="24"/>
        </w:rPr>
        <w:t>POUR LES TRAVAUX D’AMENAGEMENT</w:t>
      </w:r>
      <w:r w:rsidRPr="00B357EB">
        <w:rPr>
          <w:rFonts w:ascii="Times New Roman" w:eastAsia="Calibri" w:hAnsi="Times New Roman" w:cs="Times New Roman"/>
          <w:b/>
          <w:sz w:val="24"/>
          <w:szCs w:val="24"/>
        </w:rPr>
        <w:t xml:space="preserve"> DU MARCHE DE BOIS D’AMBAM</w:t>
      </w:r>
      <w:r w:rsidRPr="00B357EB">
        <w:rPr>
          <w:rFonts w:ascii="Times New Roman" w:eastAsia="Gill Sans MT" w:hAnsi="Times New Roman" w:cs="Times New Roman"/>
          <w:b/>
          <w:sz w:val="24"/>
          <w:szCs w:val="24"/>
        </w:rPr>
        <w:t xml:space="preserve"> (LOT2) ; </w:t>
      </w:r>
      <w:r w:rsidRPr="00B357EB">
        <w:rPr>
          <w:rFonts w:ascii="Times New Roman" w:eastAsia="Calibri" w:hAnsi="Times New Roman" w:cs="Times New Roman"/>
          <w:b/>
          <w:bCs/>
          <w:sz w:val="24"/>
          <w:szCs w:val="24"/>
        </w:rPr>
        <w:t>POUR LE COMPTE DU MINDDEVEL, COMMUNE D’AMBAM, DEPARTEMENT DE LA VALLEE DU NTEM, REGION DU SUD.</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Pour l’exécution des travaux de : _________________________________________</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Je soussigné___________________________ </w:t>
      </w:r>
      <w:r w:rsidRPr="00B357EB">
        <w:rPr>
          <w:rFonts w:ascii="Times New Roman" w:eastAsia="Calibri" w:hAnsi="Times New Roman" w:cs="Times New Roman"/>
          <w:i/>
        </w:rPr>
        <w:t>(indiquer le nom et la qualité du signataire),</w:t>
      </w:r>
      <w:r w:rsidRPr="00B357EB">
        <w:rPr>
          <w:rFonts w:ascii="Times New Roman" w:eastAsia="Calibri" w:hAnsi="Times New Roman" w:cs="Times New Roman"/>
        </w:rPr>
        <w:t xml:space="preserve"> représentant la société, l’entreprise ou le groupement</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Entreprise :</w:t>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BP :</w:t>
      </w:r>
      <w:r w:rsidRPr="00B357EB">
        <w:rPr>
          <w:rFonts w:ascii="Times New Roman" w:eastAsia="Calibri" w:hAnsi="Times New Roman" w:cs="Times New Roman"/>
        </w:rPr>
        <w:tab/>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Tél :</w:t>
      </w:r>
      <w:r w:rsidRPr="00B357EB">
        <w:rPr>
          <w:rFonts w:ascii="Times New Roman" w:eastAsia="Calibri" w:hAnsi="Times New Roman" w:cs="Times New Roman"/>
        </w:rPr>
        <w:tab/>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N° RC :</w:t>
      </w:r>
      <w:r w:rsidRPr="00B357EB">
        <w:rPr>
          <w:rFonts w:ascii="Times New Roman" w:eastAsia="Calibri" w:hAnsi="Times New Roman" w:cs="Times New Roman"/>
        </w:rPr>
        <w:tab/>
      </w:r>
      <w:r w:rsidRPr="00B357EB">
        <w:rPr>
          <w:rFonts w:ascii="Times New Roman" w:eastAsia="Calibri" w:hAnsi="Times New Roman" w:cs="Times New Roman"/>
        </w:rPr>
        <w:tab/>
        <w:t>________________________________________</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N° Contribuable :</w:t>
      </w:r>
      <w:r w:rsidRPr="00B357EB">
        <w:rPr>
          <w:rFonts w:ascii="Times New Roman" w:eastAsia="Calibri" w:hAnsi="Times New Roman" w:cs="Times New Roman"/>
        </w:rPr>
        <w:tab/>
        <w:t>________________________________________</w:t>
      </w:r>
    </w:p>
    <w:p w:rsidR="00753B55" w:rsidRPr="00B357EB" w:rsidRDefault="00753B55" w:rsidP="00753B55">
      <w:pPr>
        <w:widowControl w:val="0"/>
        <w:autoSpaceDE w:val="0"/>
        <w:autoSpaceDN w:val="0"/>
        <w:spacing w:after="160" w:line="259" w:lineRule="auto"/>
        <w:jc w:val="both"/>
        <w:rPr>
          <w:rFonts w:ascii="Times New Roman" w:eastAsia="Calibri" w:hAnsi="Times New Roman" w:cs="Times New Roman"/>
          <w:b/>
          <w:sz w:val="24"/>
          <w:szCs w:val="24"/>
        </w:rPr>
      </w:pPr>
      <w:r w:rsidRPr="00B357EB">
        <w:rPr>
          <w:rFonts w:ascii="Times New Roman" w:eastAsia="Calibri" w:hAnsi="Times New Roman" w:cs="Times New Roman"/>
        </w:rPr>
        <w:t xml:space="preserve">Après avoir pris connaissance de toutes les pièces figurant ou mentionnées dans le Dossier Appel d’Offres National Ouvert en procédure d’Urgence </w:t>
      </w:r>
      <w:r w:rsidRPr="00B357EB">
        <w:rPr>
          <w:rFonts w:ascii="Times New Roman" w:eastAsia="Calibri" w:hAnsi="Times New Roman" w:cs="Times New Roman"/>
          <w:b/>
          <w:bCs/>
          <w:sz w:val="24"/>
          <w:szCs w:val="24"/>
        </w:rPr>
        <w:t>N° 007</w:t>
      </w:r>
      <w:r w:rsidR="00885DD3" w:rsidRPr="00B357EB">
        <w:rPr>
          <w:rFonts w:ascii="Times New Roman" w:eastAsia="Calibri" w:hAnsi="Times New Roman" w:cs="Times New Roman"/>
          <w:b/>
          <w:bCs/>
          <w:sz w:val="24"/>
          <w:szCs w:val="24"/>
        </w:rPr>
        <w:t>BIS</w:t>
      </w:r>
      <w:r w:rsidRPr="00B357EB">
        <w:rPr>
          <w:rFonts w:ascii="Times New Roman" w:eastAsia="Calibri" w:hAnsi="Times New Roman" w:cs="Times New Roman"/>
          <w:b/>
          <w:bCs/>
          <w:sz w:val="24"/>
          <w:szCs w:val="24"/>
        </w:rPr>
        <w:t xml:space="preserve">/DAONO/PU/RS/D-VNT/C-AMBAM/SG/SCODELMAP/SIGAMP/2024 DU </w:t>
      </w:r>
      <w:r w:rsidRPr="00B357EB">
        <w:rPr>
          <w:rFonts w:ascii="Times New Roman" w:eastAsia="Calibri" w:hAnsi="Times New Roman" w:cs="Times New Roman"/>
          <w:b/>
          <w:sz w:val="28"/>
          <w:szCs w:val="24"/>
        </w:rPr>
        <w:t xml:space="preserve">29 MAI </w:t>
      </w:r>
      <w:r w:rsidRPr="00B357EB">
        <w:rPr>
          <w:rFonts w:ascii="Times New Roman" w:eastAsia="Calibri" w:hAnsi="Times New Roman" w:cs="Times New Roman"/>
          <w:b/>
          <w:sz w:val="24"/>
          <w:szCs w:val="24"/>
        </w:rPr>
        <w:t xml:space="preserve">2024 </w:t>
      </w:r>
      <w:r w:rsidRPr="00B357EB">
        <w:rPr>
          <w:rFonts w:ascii="Times New Roman" w:eastAsia="Calibri" w:hAnsi="Times New Roman" w:cs="Times New Roman"/>
          <w:b/>
          <w:bCs/>
          <w:sz w:val="24"/>
          <w:szCs w:val="24"/>
        </w:rPr>
        <w:t>POUR LES TRAVAUX D’AMENAGEMENT</w:t>
      </w:r>
      <w:r w:rsidRPr="00B357EB">
        <w:rPr>
          <w:rFonts w:ascii="Times New Roman" w:eastAsia="Calibri" w:hAnsi="Times New Roman" w:cs="Times New Roman"/>
          <w:b/>
          <w:sz w:val="24"/>
          <w:szCs w:val="24"/>
        </w:rPr>
        <w:t xml:space="preserve"> DU MARCHE DE BOIS D’AMBAM</w:t>
      </w:r>
      <w:r w:rsidRPr="00B357EB">
        <w:rPr>
          <w:rFonts w:ascii="Times New Roman" w:eastAsia="Gill Sans MT" w:hAnsi="Times New Roman" w:cs="Times New Roman"/>
          <w:b/>
          <w:sz w:val="24"/>
          <w:szCs w:val="24"/>
        </w:rPr>
        <w:t xml:space="preserve"> (LOT2) ; </w:t>
      </w:r>
      <w:r w:rsidRPr="00B357EB">
        <w:rPr>
          <w:rFonts w:ascii="Times New Roman" w:eastAsia="Calibri" w:hAnsi="Times New Roman" w:cs="Times New Roman"/>
          <w:b/>
          <w:bCs/>
          <w:sz w:val="24"/>
          <w:szCs w:val="24"/>
        </w:rPr>
        <w:t>POUR LE COMPTE DU MINDDEVEL, COMMUNE D’AMBAM, DEPARTEMENT DE LA VALLEE DU NTEM, REGION DU SUD.</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Après m’être personnellement rendu compte de la situation des lieux et avoir apprécié à mon point de vue et ma responsabilité la nature et les difficultés des travaux à effectuer.</w:t>
      </w:r>
    </w:p>
    <w:p w:rsidR="00753B55" w:rsidRPr="00B357EB" w:rsidRDefault="00753B55" w:rsidP="00753B55">
      <w:pPr>
        <w:numPr>
          <w:ilvl w:val="0"/>
          <w:numId w:val="63"/>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Remets, revêtus de ma signature, le bordereau des prix unitaires ainsi que le devis estimatif établis conformément aux cadres figurant dans le Dossier d’Appel d’Offres.</w:t>
      </w:r>
    </w:p>
    <w:p w:rsidR="00753B55" w:rsidRPr="00B357EB" w:rsidRDefault="00753B55" w:rsidP="00753B55">
      <w:pPr>
        <w:numPr>
          <w:ilvl w:val="0"/>
          <w:numId w:val="63"/>
        </w:numPr>
        <w:spacing w:after="0" w:line="240" w:lineRule="auto"/>
        <w:rPr>
          <w:rFonts w:ascii="Times New Roman" w:eastAsia="Calibri" w:hAnsi="Times New Roman" w:cs="Times New Roman"/>
          <w:lang w:val="x-none"/>
        </w:rPr>
      </w:pPr>
      <w:proofErr w:type="spellStart"/>
      <w:r w:rsidRPr="00B357EB">
        <w:rPr>
          <w:rFonts w:ascii="Times New Roman" w:eastAsia="Calibri" w:hAnsi="Times New Roman" w:cs="Times New Roman"/>
          <w:lang w:val="x-none"/>
        </w:rPr>
        <w:t>Me</w:t>
      </w:r>
      <w:proofErr w:type="spellEnd"/>
      <w:r w:rsidRPr="00B357EB">
        <w:rPr>
          <w:rFonts w:ascii="Times New Roman" w:eastAsia="Calibri" w:hAnsi="Times New Roman" w:cs="Times New Roman"/>
          <w:lang w:val="x-none"/>
        </w:rPr>
        <w:t xml:space="preserve"> soumets et m’engage à exécuter les travaux conformément au Dossier d’Appel d’offres, moyennant les prix que j’ai établi moi-même pour chaque nature d’ouvrage, lesquels prix font ressortir le montant de l’offre à : </w:t>
      </w:r>
    </w:p>
    <w:p w:rsidR="00753B55" w:rsidRPr="00B357EB" w:rsidRDefault="00753B55" w:rsidP="00753B55">
      <w:pPr>
        <w:spacing w:after="0" w:line="240" w:lineRule="auto"/>
        <w:rPr>
          <w:rFonts w:ascii="Times New Roman" w:eastAsia="Calibri" w:hAnsi="Times New Roman" w:cs="Times New Roman"/>
        </w:rPr>
      </w:pP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753B55" w:rsidRPr="00B357EB" w:rsidTr="00753B55">
        <w:tc>
          <w:tcPr>
            <w:tcW w:w="2235"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171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En </w:t>
            </w:r>
            <w:proofErr w:type="gramStart"/>
            <w:r w:rsidRPr="00B357EB">
              <w:rPr>
                <w:rFonts w:ascii="Times New Roman" w:eastAsia="Calibri" w:hAnsi="Times New Roman" w:cs="Times New Roman"/>
              </w:rPr>
              <w:t>chiffres</w:t>
            </w:r>
            <w:proofErr w:type="gramEnd"/>
          </w:p>
        </w:tc>
        <w:tc>
          <w:tcPr>
            <w:tcW w:w="4961"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En </w:t>
            </w:r>
            <w:proofErr w:type="gramStart"/>
            <w:r w:rsidRPr="00B357EB">
              <w:rPr>
                <w:rFonts w:ascii="Times New Roman" w:eastAsia="Calibri" w:hAnsi="Times New Roman" w:cs="Times New Roman"/>
              </w:rPr>
              <w:t>lettres</w:t>
            </w:r>
            <w:proofErr w:type="gramEnd"/>
          </w:p>
        </w:tc>
      </w:tr>
      <w:tr w:rsidR="00753B55" w:rsidRPr="00B357EB" w:rsidTr="00753B55">
        <w:tc>
          <w:tcPr>
            <w:tcW w:w="223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Montant HTVA</w:t>
            </w:r>
          </w:p>
        </w:tc>
        <w:tc>
          <w:tcPr>
            <w:tcW w:w="171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4961"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c>
          <w:tcPr>
            <w:tcW w:w="223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Montant TVA</w:t>
            </w:r>
          </w:p>
        </w:tc>
        <w:tc>
          <w:tcPr>
            <w:tcW w:w="171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4961"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c>
          <w:tcPr>
            <w:tcW w:w="223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Montant TTC</w:t>
            </w:r>
          </w:p>
        </w:tc>
        <w:tc>
          <w:tcPr>
            <w:tcW w:w="171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4961"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r>
    </w:tbl>
    <w:p w:rsidR="00753B55" w:rsidRPr="00B357EB" w:rsidRDefault="00753B55" w:rsidP="00753B55">
      <w:pPr>
        <w:spacing w:after="0" w:line="240" w:lineRule="auto"/>
        <w:rPr>
          <w:rFonts w:ascii="Times New Roman" w:eastAsia="Calibri" w:hAnsi="Times New Roman" w:cs="Times New Roman"/>
        </w:rPr>
      </w:pPr>
    </w:p>
    <w:p w:rsidR="00753B55" w:rsidRPr="00B357EB" w:rsidRDefault="00753B55" w:rsidP="00753B55">
      <w:pPr>
        <w:numPr>
          <w:ilvl w:val="0"/>
          <w:numId w:val="63"/>
        </w:numPr>
        <w:spacing w:after="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M’engage à exécuter les travaux dans un  délai de _____ ____________ mois.</w:t>
      </w:r>
    </w:p>
    <w:p w:rsidR="00753B55" w:rsidRPr="00B357EB" w:rsidRDefault="00753B55" w:rsidP="00753B55">
      <w:pPr>
        <w:numPr>
          <w:ilvl w:val="0"/>
          <w:numId w:val="63"/>
        </w:numPr>
        <w:spacing w:after="160" w:line="240" w:lineRule="auto"/>
        <w:rPr>
          <w:rFonts w:ascii="Times New Roman" w:eastAsia="Calibri" w:hAnsi="Times New Roman" w:cs="Times New Roman"/>
          <w:lang w:val="x-none"/>
        </w:rPr>
      </w:pPr>
      <w:r w:rsidRPr="00B357EB">
        <w:rPr>
          <w:rFonts w:ascii="Times New Roman" w:eastAsia="Calibri" w:hAnsi="Times New Roman" w:cs="Times New Roman"/>
          <w:lang w:val="x-none"/>
        </w:rPr>
        <w:t>M’engage en outre à maintenir mon offre dans le délai de quatre-vingt-dix  (90) jours à compter de la date limite pour la remise des offres.</w:t>
      </w:r>
    </w:p>
    <w:p w:rsidR="00753B55" w:rsidRPr="00B357EB" w:rsidRDefault="00753B55" w:rsidP="00753B55">
      <w:pPr>
        <w:spacing w:after="160" w:line="240" w:lineRule="auto"/>
        <w:rPr>
          <w:rFonts w:ascii="Times New Roman" w:eastAsia="Calibri" w:hAnsi="Times New Roman" w:cs="Times New Roman"/>
        </w:rPr>
      </w:pPr>
      <w:r w:rsidRPr="00B357EB">
        <w:rPr>
          <w:rFonts w:ascii="Times New Roman" w:eastAsia="Calibri" w:hAnsi="Times New Roman" w:cs="Times New Roman"/>
        </w:rPr>
        <w:t>Le Maître d’Ouvrage libérera les sommes dues par lui au titre de la présente de la lettre commande en faisant donner crédit au compte N°_______________________ ouvert au nom de : _____________ auprès de la banque : _________________ Agence de : _____________________</w:t>
      </w:r>
    </w:p>
    <w:p w:rsidR="00753B55" w:rsidRPr="00B357EB" w:rsidRDefault="00753B55" w:rsidP="00753B55">
      <w:pPr>
        <w:spacing w:after="160" w:line="240" w:lineRule="auto"/>
        <w:rPr>
          <w:rFonts w:ascii="Times New Roman" w:eastAsia="Calibri" w:hAnsi="Times New Roman" w:cs="Times New Roman"/>
        </w:rPr>
      </w:pPr>
      <w:r w:rsidRPr="00B357EB">
        <w:rPr>
          <w:rFonts w:ascii="Times New Roman" w:eastAsia="Calibri" w:hAnsi="Times New Roman" w:cs="Times New Roman"/>
        </w:rPr>
        <w:t>Avant signature de la lettre commande, la présente soumission acceptée par vous vaudra engagement entre nous,</w:t>
      </w:r>
    </w:p>
    <w:p w:rsidR="00753B55" w:rsidRPr="00B357EB" w:rsidRDefault="00753B55" w:rsidP="00753B55">
      <w:pPr>
        <w:spacing w:after="160" w:line="240" w:lineRule="auto"/>
        <w:jc w:val="right"/>
        <w:rPr>
          <w:rFonts w:ascii="Times New Roman" w:eastAsia="Calibri" w:hAnsi="Times New Roman" w:cs="Times New Roman"/>
        </w:rPr>
      </w:pPr>
      <w:r w:rsidRPr="00B357EB">
        <w:rPr>
          <w:rFonts w:ascii="Times New Roman" w:eastAsia="Calibri" w:hAnsi="Times New Roman" w:cs="Times New Roman"/>
        </w:rPr>
        <w:t>Fait à _________________ le____________</w:t>
      </w:r>
    </w:p>
    <w:p w:rsidR="00753B55" w:rsidRPr="00B357EB" w:rsidRDefault="00753B55" w:rsidP="00753B55">
      <w:pPr>
        <w:spacing w:after="160" w:line="240" w:lineRule="auto"/>
        <w:jc w:val="right"/>
        <w:rPr>
          <w:rFonts w:ascii="Times New Roman" w:eastAsia="Calibri" w:hAnsi="Times New Roman" w:cs="Times New Roman"/>
        </w:rPr>
      </w:pPr>
    </w:p>
    <w:p w:rsidR="00753B55" w:rsidRPr="00B357EB" w:rsidRDefault="00753B55" w:rsidP="00753B55">
      <w:pPr>
        <w:spacing w:after="160" w:line="240" w:lineRule="auto"/>
        <w:jc w:val="right"/>
        <w:rPr>
          <w:rFonts w:ascii="Times New Roman" w:eastAsia="Calibri" w:hAnsi="Times New Roman" w:cs="Times New Roman"/>
        </w:rPr>
      </w:pPr>
      <w:r w:rsidRPr="00B357EB">
        <w:rPr>
          <w:rFonts w:ascii="Times New Roman" w:eastAsia="Calibri" w:hAnsi="Times New Roman" w:cs="Times New Roman"/>
        </w:rPr>
        <w:t>LE SOUMISSIONNAIRE</w:t>
      </w:r>
    </w:p>
    <w:p w:rsidR="00885DD3" w:rsidRPr="00B357EB" w:rsidRDefault="00885DD3" w:rsidP="00753B55">
      <w:pPr>
        <w:spacing w:after="160" w:line="240" w:lineRule="auto"/>
        <w:jc w:val="right"/>
        <w:rPr>
          <w:rFonts w:ascii="Times New Roman" w:eastAsia="Calibri" w:hAnsi="Times New Roman" w:cs="Times New Roman"/>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lastRenderedPageBreak/>
        <w:t>MODELE DE CAUTION DE SOUMISSION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Banque :</w:t>
      </w:r>
    </w:p>
    <w:p w:rsidR="00753B55" w:rsidRPr="00B357EB" w:rsidRDefault="00753B55" w:rsidP="00753B55">
      <w:pPr>
        <w:spacing w:after="160" w:line="259" w:lineRule="auto"/>
        <w:rPr>
          <w:rFonts w:ascii="Times New Roman" w:eastAsia="Calibri" w:hAnsi="Times New Roman" w:cs="Times New Roman"/>
          <w:i/>
          <w:iCs/>
        </w:rPr>
      </w:pPr>
      <w:r w:rsidRPr="00B357EB">
        <w:rPr>
          <w:rFonts w:ascii="Times New Roman" w:eastAsia="Calibri" w:hAnsi="Times New Roman" w:cs="Times New Roman"/>
        </w:rPr>
        <w:t xml:space="preserve">Référence de la Caution : </w:t>
      </w:r>
      <w:r w:rsidRPr="00B357EB">
        <w:rPr>
          <w:rFonts w:ascii="Times New Roman" w:eastAsia="Calibri" w:hAnsi="Times New Roman" w:cs="Times New Roman"/>
          <w:iCs/>
        </w:rPr>
        <w:t>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Adressée à : Monsieur le Maire de la Commune d’Ambam, ci-dessous désigné « Autorité Contractante»</w:t>
      </w:r>
    </w:p>
    <w:p w:rsidR="00753B55" w:rsidRPr="00B357EB" w:rsidRDefault="00753B55" w:rsidP="00753B55">
      <w:pPr>
        <w:spacing w:after="160" w:line="259" w:lineRule="auto"/>
        <w:rPr>
          <w:rFonts w:ascii="Times New Roman" w:eastAsia="Calibri" w:hAnsi="Times New Roman" w:cs="Times New Roman"/>
          <w:i/>
          <w:iCs/>
        </w:rPr>
      </w:pPr>
      <w:r w:rsidRPr="00B357EB">
        <w:rPr>
          <w:rFonts w:ascii="Times New Roman" w:eastAsia="Calibri" w:hAnsi="Times New Roman" w:cs="Times New Roman"/>
        </w:rPr>
        <w:t>Attendu que l'Entreprise : ……………..ci-dessous désignée «le Soumissionnaire» a soumis son offre en date du</w:t>
      </w:r>
      <w:r w:rsidRPr="00B357EB">
        <w:rPr>
          <w:rFonts w:ascii="Times New Roman" w:eastAsia="Calibri" w:hAnsi="Times New Roman" w:cs="Times New Roman"/>
        </w:rPr>
        <w:tab/>
        <w:t xml:space="preserve">pour </w:t>
      </w:r>
      <w:r w:rsidRPr="00B357EB">
        <w:rPr>
          <w:rFonts w:ascii="Times New Roman" w:eastAsia="Calibri" w:hAnsi="Times New Roman" w:cs="Times New Roman"/>
          <w:i/>
          <w:iCs/>
        </w:rPr>
        <w:t xml:space="preserve">(rappeler l'objet de l'Appel d'Offres) </w:t>
      </w:r>
    </w:p>
    <w:p w:rsidR="00753B55" w:rsidRPr="00B357EB" w:rsidRDefault="00753B55" w:rsidP="00753B55">
      <w:pPr>
        <w:spacing w:after="160" w:line="259" w:lineRule="auto"/>
        <w:rPr>
          <w:rFonts w:ascii="Times New Roman" w:eastAsia="Calibri" w:hAnsi="Times New Roman" w:cs="Times New Roman"/>
          <w:i/>
          <w:iCs/>
        </w:rPr>
      </w:pPr>
      <w:r w:rsidRPr="00B357EB">
        <w:rPr>
          <w:rFonts w:ascii="Times New Roman" w:eastAsia="Calibri" w:hAnsi="Times New Roman" w:cs="Times New Roman"/>
        </w:rPr>
        <w:t xml:space="preserve">Ci-dessous désignée l'offre, et pour laquelle il doit joindre un cautionnement provisoire équivalant à </w:t>
      </w:r>
      <w:r w:rsidRPr="00B357EB">
        <w:rPr>
          <w:rFonts w:ascii="Times New Roman" w:eastAsia="Calibri" w:hAnsi="Times New Roman" w:cs="Times New Roman"/>
          <w:i/>
          <w:iCs/>
        </w:rPr>
        <w:t xml:space="preserve">(indique le montant) </w:t>
      </w:r>
      <w:r w:rsidRPr="00B357EB">
        <w:rPr>
          <w:rFonts w:ascii="Times New Roman" w:eastAsia="Calibri" w:hAnsi="Times New Roman" w:cs="Times New Roman"/>
        </w:rPr>
        <w:t>francs CFA.</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Nous……………………………</w:t>
      </w:r>
      <w:r w:rsidRPr="00B357EB">
        <w:rPr>
          <w:rFonts w:ascii="Times New Roman" w:eastAsia="Calibri" w:hAnsi="Times New Roman" w:cs="Times New Roman"/>
        </w:rPr>
        <w:tab/>
        <w:t xml:space="preserve">(Nom et adresse de la banque), représentée par : ................. </w:t>
      </w:r>
      <w:r w:rsidRPr="00B357EB">
        <w:rPr>
          <w:rFonts w:ascii="Times New Roman" w:eastAsia="Calibri" w:hAnsi="Times New Roman" w:cs="Times New Roman"/>
          <w:i/>
          <w:iCs/>
        </w:rPr>
        <w:t xml:space="preserve">(Noms des signataires), </w:t>
      </w:r>
      <w:r w:rsidRPr="00B357EB">
        <w:rPr>
          <w:rFonts w:ascii="Times New Roman" w:eastAsia="Calibri" w:hAnsi="Times New Roman" w:cs="Times New Roman"/>
        </w:rPr>
        <w:t xml:space="preserve">ci-dessous désignée « la banque », déclarons garantir le paiement l’Autorité Contractante de la somme maximale de </w:t>
      </w:r>
      <w:r w:rsidRPr="00B357EB">
        <w:rPr>
          <w:rFonts w:ascii="Times New Roman" w:eastAsia="Calibri" w:hAnsi="Times New Roman" w:cs="Times New Roman"/>
          <w:i/>
          <w:iCs/>
        </w:rPr>
        <w:t xml:space="preserve">(indiquer le montant) </w:t>
      </w:r>
      <w:r w:rsidRPr="00B357EB">
        <w:rPr>
          <w:rFonts w:ascii="Times New Roman" w:eastAsia="Calibri" w:hAnsi="Times New Roman" w:cs="Times New Roman"/>
        </w:rPr>
        <w:t>francs CFA, que la banque s'engage à régler intégralement à l’Autorité Contractante, s'obligeant elle-même, ses successeurs et assignataires.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Les conditions de cette obligation sont les suivantes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Si le soumissionnaire retire l'offre pendant la période de validité spécifiée par lui sur, l'acte de la soumission ; Ou Si le soumissionnaire, s'étant vu notifier l'attribution de la lettre commande par l’Autorité Contractante pendant la période de validité :</w:t>
      </w:r>
    </w:p>
    <w:p w:rsidR="00753B55" w:rsidRPr="00B357EB" w:rsidRDefault="00753B55" w:rsidP="00753B55">
      <w:pPr>
        <w:numPr>
          <w:ilvl w:val="0"/>
          <w:numId w:val="64"/>
        </w:numPr>
        <w:spacing w:after="160" w:line="259" w:lineRule="auto"/>
        <w:rPr>
          <w:rFonts w:ascii="Times New Roman" w:eastAsia="Calibri" w:hAnsi="Times New Roman" w:cs="Times New Roman"/>
        </w:rPr>
      </w:pPr>
      <w:r w:rsidRPr="00B357EB">
        <w:rPr>
          <w:rFonts w:ascii="Times New Roman" w:eastAsia="Calibri" w:hAnsi="Times New Roman" w:cs="Times New Roman"/>
        </w:rPr>
        <w:t>Manque à signer ou refuse de signer la Lettre Commande, alors qu'il est requis de le faire ;</w:t>
      </w:r>
    </w:p>
    <w:p w:rsidR="00753B55" w:rsidRPr="00B357EB" w:rsidRDefault="00753B55" w:rsidP="00753B55">
      <w:pPr>
        <w:numPr>
          <w:ilvl w:val="0"/>
          <w:numId w:val="64"/>
        </w:numPr>
        <w:spacing w:after="160" w:line="259" w:lineRule="auto"/>
        <w:rPr>
          <w:rFonts w:ascii="Times New Roman" w:eastAsia="Calibri" w:hAnsi="Times New Roman" w:cs="Times New Roman"/>
        </w:rPr>
      </w:pPr>
      <w:r w:rsidRPr="00B357EB">
        <w:rPr>
          <w:rFonts w:ascii="Times New Roman" w:eastAsia="Calibri" w:hAnsi="Times New Roman" w:cs="Times New Roman"/>
        </w:rPr>
        <w:t>Manque à fournir ou refuse de fournir le cautionnement définitif de la lettre commande (cautionnement définitif), comme prévu dans celui-ci.</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Nous nous engageons à payer à l’Autorité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présente caution est soumise pour son interprétation et son exécution au droit camerounais. Les tribunaux du Cameroun seront les seuls compétents pour statuer, sur tout ce qui concerne le présent engagement et ses suites.</w:t>
      </w: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i/>
          <w:iCs/>
        </w:rPr>
        <w:t xml:space="preserve">Signé et authentifié par la banque </w:t>
      </w: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rPr>
        <w:t>À……………………..</w:t>
      </w:r>
      <w:r w:rsidRPr="00B357EB">
        <w:rPr>
          <w:rFonts w:ascii="Times New Roman" w:eastAsia="Calibri" w:hAnsi="Times New Roman" w:cs="Times New Roman"/>
          <w:i/>
          <w:iCs/>
        </w:rPr>
        <w:t>le………………… </w:t>
      </w: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i/>
          <w:iCs/>
        </w:rPr>
        <w:t xml:space="preserve">                                                                   (Signature de la banque)</w:t>
      </w:r>
    </w:p>
    <w:p w:rsidR="00753B55" w:rsidRPr="00B357EB" w:rsidRDefault="00753B55" w:rsidP="00753B55">
      <w:pPr>
        <w:tabs>
          <w:tab w:val="left" w:pos="3803"/>
        </w:tabs>
        <w:spacing w:after="160" w:line="259" w:lineRule="auto"/>
        <w:rPr>
          <w:rFonts w:ascii="Times New Roman" w:eastAsia="Calibri" w:hAnsi="Times New Roman" w:cs="Times New Roman"/>
          <w:i/>
          <w:iCs/>
        </w:rPr>
      </w:pPr>
      <w:r w:rsidRPr="00B357EB">
        <w:rPr>
          <w:rFonts w:ascii="Times New Roman" w:eastAsia="Calibri" w:hAnsi="Times New Roman" w:cs="Times New Roman"/>
          <w:i/>
          <w:iCs/>
        </w:rPr>
        <w:tab/>
      </w:r>
    </w:p>
    <w:p w:rsidR="00753B55" w:rsidRPr="00B357EB" w:rsidRDefault="00753B55" w:rsidP="00753B55">
      <w:pPr>
        <w:tabs>
          <w:tab w:val="left" w:pos="3803"/>
        </w:tabs>
        <w:spacing w:after="160" w:line="259" w:lineRule="auto"/>
        <w:rPr>
          <w:rFonts w:ascii="Times New Roman" w:eastAsia="Calibri" w:hAnsi="Times New Roman" w:cs="Times New Roman"/>
          <w:i/>
          <w:iCs/>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lastRenderedPageBreak/>
        <w:t>MODELE DE CAUTIONNEMENT DEFINITIF</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Banque :</w:t>
      </w:r>
    </w:p>
    <w:p w:rsidR="00753B55" w:rsidRPr="00B357EB" w:rsidRDefault="00753B55" w:rsidP="00753B55">
      <w:pPr>
        <w:spacing w:after="160" w:line="259" w:lineRule="auto"/>
        <w:rPr>
          <w:rFonts w:ascii="Times New Roman" w:eastAsia="Calibri" w:hAnsi="Times New Roman" w:cs="Times New Roman"/>
          <w:i/>
          <w:iCs/>
        </w:rPr>
      </w:pPr>
      <w:r w:rsidRPr="00B357EB">
        <w:rPr>
          <w:rFonts w:ascii="Times New Roman" w:eastAsia="Calibri" w:hAnsi="Times New Roman" w:cs="Times New Roman"/>
        </w:rPr>
        <w:t>Référence de la Caution : N°</w:t>
      </w:r>
      <w:r w:rsidRPr="00B357EB">
        <w:rPr>
          <w:rFonts w:ascii="Times New Roman" w:eastAsia="Calibri" w:hAnsi="Times New Roman" w:cs="Times New Roman"/>
          <w:i/>
          <w:iCs/>
        </w:rPr>
        <w:tab/>
        <w: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Adressée à : Monsieur le Maire de la Commune d’Ambam, ci-dessous désigné « l’Autorité Contractante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Attendu que……………………………..……………….. </w:t>
      </w:r>
      <w:r w:rsidRPr="00B357EB">
        <w:rPr>
          <w:rFonts w:ascii="Times New Roman" w:eastAsia="Calibri" w:hAnsi="Times New Roman" w:cs="Times New Roman"/>
          <w:i/>
          <w:iCs/>
        </w:rPr>
        <w:t xml:space="preserve">(Nom et adresse de l'entreprise) </w:t>
      </w:r>
      <w:r w:rsidRPr="00B357EB">
        <w:rPr>
          <w:rFonts w:ascii="Times New Roman" w:eastAsia="Calibri" w:hAnsi="Times New Roman" w:cs="Times New Roman"/>
        </w:rPr>
        <w:t xml:space="preserve">ci-dessous désignée « l'entrepreneur» s'est engagé, en exécution de la Lettre Commande désignée «  la lettre », à réaliser </w:t>
      </w:r>
      <w:r w:rsidRPr="00B357EB">
        <w:rPr>
          <w:rFonts w:ascii="Times New Roman" w:eastAsia="Calibri" w:hAnsi="Times New Roman" w:cs="Times New Roman"/>
          <w:i/>
          <w:iCs/>
        </w:rPr>
        <w:t>(indiquer la nature des travaux)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Attendu qu'il est stipulé dans la lettre que l'entrepreneur remettra à l’Autorité Contractante un cautionnement définitif égal à </w:t>
      </w:r>
      <w:r w:rsidRPr="00B357EB">
        <w:rPr>
          <w:rFonts w:ascii="Times New Roman" w:eastAsia="Calibri" w:hAnsi="Times New Roman" w:cs="Times New Roman"/>
          <w:i/>
          <w:iCs/>
        </w:rPr>
        <w:t xml:space="preserve">(indiquer le pourcentage compris entre </w:t>
      </w:r>
      <w:r w:rsidRPr="00B357EB">
        <w:rPr>
          <w:rFonts w:ascii="Times New Roman" w:eastAsia="Calibri" w:hAnsi="Times New Roman" w:cs="Times New Roman"/>
        </w:rPr>
        <w:t xml:space="preserve">2 </w:t>
      </w:r>
      <w:r w:rsidRPr="00B357EB">
        <w:rPr>
          <w:rFonts w:ascii="Times New Roman" w:eastAsia="Calibri" w:hAnsi="Times New Roman" w:cs="Times New Roman"/>
          <w:i/>
          <w:iCs/>
        </w:rPr>
        <w:t xml:space="preserve">et </w:t>
      </w:r>
      <w:r w:rsidRPr="00B357EB">
        <w:rPr>
          <w:rFonts w:ascii="Times New Roman" w:eastAsia="Calibri" w:hAnsi="Times New Roman" w:cs="Times New Roman"/>
        </w:rPr>
        <w:t>5%) du montant de la tranche de la Lettre Commande correspondante, comme garantie de l'exécution de ses obligations de bonne fin conformément aux conditions. de la Lettre Commande.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Attendu que nous avons convenu de donner à l'entrepreneur ce cautionnement,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Nous</w:t>
      </w:r>
      <w:r w:rsidRPr="00B357EB">
        <w:rPr>
          <w:rFonts w:ascii="Times New Roman" w:eastAsia="Calibri" w:hAnsi="Times New Roman" w:cs="Times New Roman"/>
        </w:rPr>
        <w:tab/>
        <w:t>...</w:t>
      </w:r>
      <w:r w:rsidRPr="00B357EB">
        <w:rPr>
          <w:rFonts w:ascii="Times New Roman" w:eastAsia="Calibri" w:hAnsi="Times New Roman" w:cs="Times New Roman"/>
        </w:rPr>
        <w:tab/>
        <w:t xml:space="preserve">(nom et adresse de la banque), représentée par:.......................... </w:t>
      </w:r>
      <w:r w:rsidRPr="00B357EB">
        <w:rPr>
          <w:rFonts w:ascii="Times New Roman" w:eastAsia="Calibri" w:hAnsi="Times New Roman" w:cs="Times New Roman"/>
          <w:i/>
          <w:iCs/>
        </w:rPr>
        <w:t xml:space="preserve">(noms des signataires), </w:t>
      </w:r>
      <w:r w:rsidRPr="00B357EB">
        <w:rPr>
          <w:rFonts w:ascii="Times New Roman" w:eastAsia="Calibri" w:hAnsi="Times New Roman" w:cs="Times New Roman"/>
        </w:rPr>
        <w:t>ci-dessous désignée « la banque », nous nous engageons à payer l’Autorité Contractante, dans un délai maximum de huit (08) semaines, sur simple demande écrite de celui-</w:t>
      </w:r>
      <w:r w:rsidRPr="00B357EB">
        <w:rPr>
          <w:rFonts w:ascii="Times New Roman" w:eastAsia="Calibri" w:hAnsi="Times New Roman" w:cs="Times New Roman"/>
        </w:rPr>
        <w:softHyphen/>
        <w:t xml:space="preserve">ci déclarant que l'entrepreneur n'a pas satisfait à ses engagements contractuels au titre de la lettre commande, sans pouvoir différer le paiement ni soulever de contestation pour quelque motif que ce soit, toute somme jusqu'à concurrence de la somme de……………………………………… </w:t>
      </w:r>
      <w:r w:rsidRPr="00B357EB">
        <w:rPr>
          <w:rFonts w:ascii="Times New Roman" w:eastAsia="Calibri" w:hAnsi="Times New Roman" w:cs="Times New Roman"/>
          <w:i/>
          <w:iCs/>
        </w:rPr>
        <w:t>(En chiffres et en lettres)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présent cautionnement définitif entre en vigueur dès sa signature et dès sa notification à l'entrepreneur, par l’Autorité Contractante, de l'approbation de la lettre commande. Elle sera libérée dans un délai d'un mois suivant la date de la réception provisoire des travaux.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Après cette date, la caution deviendra sans objet et devra nous être retournée sans demande expresse de notre part.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Toute demande de paiement formulée par l’Autorité Contractante au titre de la présente garantie devra être faite par lettre recommandée avec accusé de réception, parvenue à la banque pendant la période de validité du présent engagement.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Le présent cautionnement définitif est soumis pour son interprétation et son exécution au droit camerounais. Les tribunaux camerounais seront les seuls compétents pour statuer sur tout ce qui concerne le présent engagement et ses suites.</w:t>
      </w: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i/>
          <w:iCs/>
        </w:rPr>
        <w:t xml:space="preserve">Signé et authentifié par la banque </w:t>
      </w:r>
    </w:p>
    <w:p w:rsidR="00753B55" w:rsidRPr="00B357EB" w:rsidRDefault="00753B55" w:rsidP="00753B55">
      <w:pPr>
        <w:spacing w:after="160" w:line="259" w:lineRule="auto"/>
        <w:jc w:val="right"/>
        <w:rPr>
          <w:rFonts w:ascii="Times New Roman" w:eastAsia="Calibri" w:hAnsi="Times New Roman" w:cs="Times New Roman"/>
          <w:i/>
          <w:iCs/>
        </w:rPr>
      </w:pP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rPr>
        <w:t>À</w:t>
      </w:r>
      <w:r w:rsidRPr="00B357EB">
        <w:rPr>
          <w:rFonts w:ascii="Times New Roman" w:eastAsia="Calibri" w:hAnsi="Times New Roman" w:cs="Times New Roman"/>
          <w:i/>
          <w:iCs/>
        </w:rPr>
        <w:tab/>
        <w:t>le............................</w:t>
      </w:r>
    </w:p>
    <w:p w:rsidR="00753B55" w:rsidRPr="00B357EB" w:rsidRDefault="00753B55" w:rsidP="00753B55">
      <w:pPr>
        <w:spacing w:after="160" w:line="259" w:lineRule="auto"/>
        <w:jc w:val="right"/>
        <w:rPr>
          <w:rFonts w:ascii="Times New Roman" w:eastAsia="Calibri" w:hAnsi="Times New Roman" w:cs="Times New Roman"/>
          <w:i/>
          <w:iCs/>
        </w:rPr>
      </w:pP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i/>
          <w:iCs/>
        </w:rPr>
        <w:t xml:space="preserve">                                                                           (Signature de la banque)</w:t>
      </w: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br w:type="page"/>
      </w:r>
      <w:r w:rsidRPr="00B357EB">
        <w:rPr>
          <w:rFonts w:ascii="Times New Roman" w:eastAsia="Calibri" w:hAnsi="Times New Roman" w:cs="Times New Roman"/>
          <w:b/>
        </w:rPr>
        <w:lastRenderedPageBreak/>
        <w:t>MODELE DE CAUTION DE RETENUE DE GARANTIE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Banque :</w:t>
      </w:r>
    </w:p>
    <w:p w:rsidR="00753B55" w:rsidRPr="00B357EB" w:rsidRDefault="00753B55" w:rsidP="00753B55">
      <w:pPr>
        <w:spacing w:after="160" w:line="259" w:lineRule="auto"/>
        <w:rPr>
          <w:rFonts w:ascii="Times New Roman" w:eastAsia="Calibri" w:hAnsi="Times New Roman" w:cs="Times New Roman"/>
          <w:iCs/>
        </w:rPr>
      </w:pPr>
      <w:r w:rsidRPr="00B357EB">
        <w:rPr>
          <w:rFonts w:ascii="Times New Roman" w:eastAsia="Calibri" w:hAnsi="Times New Roman" w:cs="Times New Roman"/>
        </w:rPr>
        <w:t xml:space="preserve">Référence de la Caution : </w:t>
      </w:r>
      <w:r w:rsidRPr="00B357EB">
        <w:rPr>
          <w:rFonts w:ascii="Times New Roman" w:eastAsia="Calibri" w:hAnsi="Times New Roman" w:cs="Times New Roman"/>
          <w:iCs/>
        </w:rPr>
        <w:t>N°</w:t>
      </w:r>
      <w:r w:rsidRPr="00B357EB">
        <w:rPr>
          <w:rFonts w:ascii="Times New Roman" w:eastAsia="Calibri" w:hAnsi="Times New Roman" w:cs="Times New Roman"/>
          <w:iCs/>
        </w:rPr>
        <w:tab/>
        <w:t xml:space="preserv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Adressée à : Monsieur le Maire de la Commune d’Ambam, ci-dessous désigné « l’Autorité Contractante »</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Attendu</w:t>
      </w:r>
      <w:r w:rsidRPr="00B357EB">
        <w:rPr>
          <w:rFonts w:ascii="Times New Roman" w:eastAsia="Calibri" w:hAnsi="Times New Roman" w:cs="Times New Roman"/>
        </w:rPr>
        <w:tab/>
        <w:t>que</w:t>
      </w:r>
      <w:r w:rsidRPr="00B357EB">
        <w:rPr>
          <w:rFonts w:ascii="Times New Roman" w:eastAsia="Calibri" w:hAnsi="Times New Roman" w:cs="Times New Roman"/>
        </w:rPr>
        <w:tab/>
      </w:r>
      <w:r w:rsidRPr="00B357EB">
        <w:rPr>
          <w:rFonts w:ascii="Times New Roman" w:eastAsia="Calibri" w:hAnsi="Times New Roman" w:cs="Times New Roman"/>
          <w:i/>
          <w:iCs/>
        </w:rPr>
        <w:tab/>
        <w:t xml:space="preserve"> (nom</w:t>
      </w:r>
      <w:r w:rsidRPr="00B357EB">
        <w:rPr>
          <w:rFonts w:ascii="Times New Roman" w:eastAsia="Calibri" w:hAnsi="Times New Roman" w:cs="Times New Roman"/>
          <w:i/>
          <w:iCs/>
        </w:rPr>
        <w:tab/>
        <w:t>et</w:t>
      </w:r>
      <w:r w:rsidRPr="00B357EB">
        <w:rPr>
          <w:rFonts w:ascii="Times New Roman" w:eastAsia="Calibri" w:hAnsi="Times New Roman" w:cs="Times New Roman"/>
          <w:i/>
          <w:iCs/>
        </w:rPr>
        <w:tab/>
        <w:t>adresse</w:t>
      </w:r>
      <w:r w:rsidRPr="00B357EB">
        <w:rPr>
          <w:rFonts w:ascii="Times New Roman" w:eastAsia="Calibri" w:hAnsi="Times New Roman" w:cs="Times New Roman"/>
          <w:i/>
          <w:iCs/>
        </w:rPr>
        <w:tab/>
        <w:t>de</w:t>
      </w:r>
      <w:r w:rsidRPr="00B357EB">
        <w:rPr>
          <w:rFonts w:ascii="Times New Roman" w:eastAsia="Calibri" w:hAnsi="Times New Roman" w:cs="Times New Roman"/>
          <w:i/>
          <w:iCs/>
        </w:rPr>
        <w:tab/>
        <w:t>l'entreprise)</w:t>
      </w:r>
      <w:r w:rsidRPr="00B357EB">
        <w:rPr>
          <w:rFonts w:ascii="Times New Roman" w:eastAsia="Calibri" w:hAnsi="Times New Roman" w:cs="Times New Roman"/>
        </w:rPr>
        <w:tab/>
        <w:t xml:space="preserve">ci-dessous désignée « l'entrepreneur» s'est engagé, en exécution de la lettre commande désignée «  la lettre », à réaliser </w:t>
      </w:r>
      <w:r w:rsidRPr="00B357EB">
        <w:rPr>
          <w:rFonts w:ascii="Times New Roman" w:eastAsia="Calibri" w:hAnsi="Times New Roman" w:cs="Times New Roman"/>
          <w:i/>
          <w:iCs/>
        </w:rPr>
        <w:t>(indiquer la nature des travaux)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Attendu qu'il est stipulé dans la lettre que la retenue de garantie fixée à 10% du montant de la lettre commande peut être remplacée par une caution solidaire,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Attendu que nous avons convenu de donner à l'entrepreneur cette caution,</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Nous……………………………………</w:t>
      </w:r>
      <w:proofErr w:type="gramStart"/>
      <w:r w:rsidRPr="00B357EB">
        <w:rPr>
          <w:rFonts w:ascii="Times New Roman" w:eastAsia="Calibri" w:hAnsi="Times New Roman" w:cs="Times New Roman"/>
        </w:rPr>
        <w:t>.(</w:t>
      </w:r>
      <w:proofErr w:type="gramEnd"/>
      <w:r w:rsidRPr="00B357EB">
        <w:rPr>
          <w:rFonts w:ascii="Times New Roman" w:eastAsia="Calibri" w:hAnsi="Times New Roman" w:cs="Times New Roman"/>
        </w:rPr>
        <w:t xml:space="preserve">nom et adresse de la banque), représentée par............................... </w:t>
      </w:r>
      <w:r w:rsidRPr="00B357EB">
        <w:rPr>
          <w:rFonts w:ascii="Times New Roman" w:eastAsia="Calibri" w:hAnsi="Times New Roman" w:cs="Times New Roman"/>
          <w:i/>
          <w:iCs/>
        </w:rPr>
        <w:t>(</w:t>
      </w:r>
      <w:proofErr w:type="gramStart"/>
      <w:r w:rsidRPr="00B357EB">
        <w:rPr>
          <w:rFonts w:ascii="Times New Roman" w:eastAsia="Calibri" w:hAnsi="Times New Roman" w:cs="Times New Roman"/>
          <w:i/>
          <w:iCs/>
        </w:rPr>
        <w:t>noms</w:t>
      </w:r>
      <w:proofErr w:type="gramEnd"/>
      <w:r w:rsidRPr="00B357EB">
        <w:rPr>
          <w:rFonts w:ascii="Times New Roman" w:eastAsia="Calibri" w:hAnsi="Times New Roman" w:cs="Times New Roman"/>
          <w:i/>
          <w:iCs/>
        </w:rPr>
        <w:t xml:space="preserve"> des signataires), </w:t>
      </w:r>
      <w:r w:rsidRPr="00B357EB">
        <w:rPr>
          <w:rFonts w:ascii="Times New Roman" w:eastAsia="Calibri" w:hAnsi="Times New Roman" w:cs="Times New Roman"/>
        </w:rPr>
        <w:t>ci-dessous désignée « la banque »,</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Dès lors, nous affirmons par les présentes que nous portons garants et responsables à l'égard de l’Autorité Contractante, au nom de l'entrepreneur, pour un montant maximum de……………………………</w:t>
      </w:r>
      <w:r w:rsidRPr="00B357EB">
        <w:rPr>
          <w:rFonts w:ascii="Times New Roman" w:eastAsia="Calibri" w:hAnsi="Times New Roman" w:cs="Times New Roman"/>
          <w:i/>
          <w:iCs/>
        </w:rPr>
        <w:tab/>
        <w:t>(</w:t>
      </w:r>
      <w:proofErr w:type="gramStart"/>
      <w:r w:rsidRPr="00B357EB">
        <w:rPr>
          <w:rFonts w:ascii="Times New Roman" w:eastAsia="Calibri" w:hAnsi="Times New Roman" w:cs="Times New Roman"/>
          <w:i/>
          <w:iCs/>
        </w:rPr>
        <w:t>en</w:t>
      </w:r>
      <w:proofErr w:type="gramEnd"/>
      <w:r w:rsidRPr="00B357EB">
        <w:rPr>
          <w:rFonts w:ascii="Times New Roman" w:eastAsia="Calibri" w:hAnsi="Times New Roman" w:cs="Times New Roman"/>
          <w:i/>
          <w:iCs/>
        </w:rPr>
        <w:t xml:space="preserve"> chiffres et en lettres) </w:t>
      </w:r>
      <w:r w:rsidRPr="00B357EB">
        <w:rPr>
          <w:rFonts w:ascii="Times New Roman" w:eastAsia="Calibri" w:hAnsi="Times New Roman" w:cs="Times New Roman"/>
        </w:rPr>
        <w:t>correspondant à 10% du montant de la Lettre Commande.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Et, nous nous engageons à payer à l’Autorité Contractante, dans un délai maximum de huit (08) semaines, sur simple demande écrite de celui-ci déclarant que l'entrepreneur n'a pas satisfait à ses engagements contractuels ou qu'il se trouve débiteur de  l’Autorité Contractante au titre de la Lettre Commande modifié le cas échéant par ses avenants, sans pouvoir différer le paiement ni soulever de contestation pour quelque motif que ce soit, toute(s) somme(s) dans les limites du montant égal à 10% du montant cumulé des travaux figurant dans le décompte définitif, sans que le Autorité Contractante ait à prouver ou à donner les raisons ni le motif de sa demande du montant de la somme indiquée ci-dessus.</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Nous convenons qu'aucun changement ou additif ou aucune autre modification de la lettre commande ne nous libérera d'une obligation quelconque nous incombant en vertu de la présente garantie et nous dérogeons par la présente à la notification de toute modification, additif ou changement.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présente garantie entre en vigueur dès sa signature. Elle sera libérée dans un délai de trente (30) jours à compter de la date de réception définitive des travaux, et sur main levée délivrée par l’Autorité Contractante.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Toute demande de paiement formulée par l’Autorité Contractante au titre de la présente garantie devra être faite par lettre recommandée avec accusé de réception, parvenue à la banque pendant la période de validité du présent engagement.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La présente caution est soumise pour son interprétation et son exécution au droit camerounais. Les tribunaux camerounais seront les seuls compétents pour statuer sur tout ce qui concerne le présent engagement et ses suites.</w:t>
      </w:r>
      <w:r w:rsidRPr="00B357EB">
        <w:rPr>
          <w:rFonts w:ascii="Times New Roman" w:eastAsia="Calibri" w:hAnsi="Times New Roman" w:cs="Times New Roman"/>
        </w:rPr>
        <w:tab/>
        <w:t>.</w:t>
      </w: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i/>
          <w:iCs/>
        </w:rPr>
        <w:t xml:space="preserve">  Signé et authentifié par la banque</w:t>
      </w:r>
    </w:p>
    <w:p w:rsidR="00753B55" w:rsidRPr="00B357EB" w:rsidRDefault="00753B55" w:rsidP="00753B55">
      <w:pPr>
        <w:spacing w:after="160" w:line="259" w:lineRule="auto"/>
        <w:jc w:val="right"/>
        <w:rPr>
          <w:rFonts w:ascii="Times New Roman" w:eastAsia="Calibri" w:hAnsi="Times New Roman" w:cs="Times New Roman"/>
          <w:i/>
          <w:iCs/>
        </w:rPr>
      </w:pPr>
      <w:proofErr w:type="gramStart"/>
      <w:r w:rsidRPr="00B357EB">
        <w:rPr>
          <w:rFonts w:ascii="Times New Roman" w:eastAsia="Calibri" w:hAnsi="Times New Roman" w:cs="Times New Roman"/>
        </w:rPr>
        <w:t>à</w:t>
      </w:r>
      <w:proofErr w:type="gramEnd"/>
      <w:r w:rsidRPr="00B357EB">
        <w:rPr>
          <w:rFonts w:ascii="Times New Roman" w:eastAsia="Calibri" w:hAnsi="Times New Roman" w:cs="Times New Roman"/>
        </w:rPr>
        <w:t>…………………………….</w:t>
      </w:r>
      <w:r w:rsidRPr="00B357EB">
        <w:rPr>
          <w:rFonts w:ascii="Times New Roman" w:eastAsia="Calibri" w:hAnsi="Times New Roman" w:cs="Times New Roman"/>
          <w:i/>
          <w:iCs/>
        </w:rPr>
        <w:t>le............................</w:t>
      </w:r>
    </w:p>
    <w:p w:rsidR="00753B55" w:rsidRPr="00B357EB" w:rsidRDefault="00753B55" w:rsidP="00753B55">
      <w:pPr>
        <w:spacing w:after="160" w:line="259" w:lineRule="auto"/>
        <w:jc w:val="right"/>
        <w:rPr>
          <w:rFonts w:ascii="Times New Roman" w:eastAsia="Calibri" w:hAnsi="Times New Roman" w:cs="Times New Roman"/>
          <w:i/>
          <w:iCs/>
        </w:rPr>
      </w:pPr>
      <w:r w:rsidRPr="00B357EB">
        <w:rPr>
          <w:rFonts w:ascii="Times New Roman" w:eastAsia="Calibri" w:hAnsi="Times New Roman" w:cs="Times New Roman"/>
          <w:i/>
          <w:iCs/>
        </w:rPr>
        <w:t>(Signature de la banque)</w:t>
      </w:r>
    </w:p>
    <w:p w:rsidR="00753B55" w:rsidRPr="00B357EB" w:rsidRDefault="00753B55" w:rsidP="00753B55">
      <w:pPr>
        <w:spacing w:after="160" w:line="259" w:lineRule="auto"/>
        <w:jc w:val="center"/>
        <w:rPr>
          <w:rFonts w:ascii="Times New Roman" w:eastAsia="Calibri" w:hAnsi="Times New Roman" w:cs="Times New Roman"/>
          <w:i/>
          <w:iCs/>
        </w:rPr>
      </w:pPr>
      <w:r w:rsidRPr="00B357EB">
        <w:rPr>
          <w:rFonts w:ascii="Times New Roman" w:eastAsia="Calibri" w:hAnsi="Times New Roman" w:cs="Times New Roman"/>
          <w:b/>
        </w:rPr>
        <w:lastRenderedPageBreak/>
        <w:t>ATTESTATION DE VISITE DU SITE DES TRAVAUX</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Je soussigné, Monsieur ____________________________, Directeur Général de l’entreprise ____________________ domicilié à ______________________, BP ________________, Tél. ______________, inscrite au Registre de Commerce de __________________ sous le numéro : _________________, carte contribuable numéro _________________________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               Certifie sous l’honneur avoir visité en date du ___________________ et en compagnie de mon conducteur des travaux (ou Chef de chantier), le site prévu pour les travaux de _______________________________________________, objet de l’Appel d’Offres National Ouvert</w:t>
      </w:r>
      <w:r w:rsidRPr="00B357EB">
        <w:rPr>
          <w:rFonts w:ascii="Times New Roman" w:eastAsia="Calibri" w:hAnsi="Times New Roman" w:cs="Times New Roman"/>
          <w:bCs/>
        </w:rPr>
        <w:t xml:space="preserve"> N°_______________________ du _____________</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               Il ressort de cette visite les observations suivantes :</w:t>
      </w:r>
    </w:p>
    <w:p w:rsidR="00753B55" w:rsidRPr="00B357EB" w:rsidRDefault="00753B55" w:rsidP="00753B55">
      <w:pPr>
        <w:numPr>
          <w:ilvl w:val="0"/>
          <w:numId w:val="65"/>
        </w:numPr>
        <w:spacing w:after="160" w:line="259" w:lineRule="auto"/>
        <w:rPr>
          <w:rFonts w:ascii="Times New Roman" w:eastAsia="Calibri" w:hAnsi="Times New Roman" w:cs="Times New Roman"/>
          <w:b/>
        </w:rPr>
      </w:pPr>
      <w:r w:rsidRPr="00B357EB">
        <w:rPr>
          <w:rFonts w:ascii="Times New Roman" w:eastAsia="Calibri" w:hAnsi="Times New Roman" w:cs="Times New Roman"/>
          <w:b/>
        </w:rPr>
        <w:t>Situation géographique et localisation du projet</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w:t>
      </w:r>
    </w:p>
    <w:p w:rsidR="00753B55" w:rsidRPr="00B357EB" w:rsidRDefault="00753B55" w:rsidP="00753B55">
      <w:pPr>
        <w:numPr>
          <w:ilvl w:val="0"/>
          <w:numId w:val="65"/>
        </w:numPr>
        <w:spacing w:after="160" w:line="259" w:lineRule="auto"/>
        <w:rPr>
          <w:rFonts w:ascii="Times New Roman" w:eastAsia="Calibri" w:hAnsi="Times New Roman" w:cs="Times New Roman"/>
          <w:b/>
        </w:rPr>
      </w:pPr>
      <w:r w:rsidRPr="00B357EB">
        <w:rPr>
          <w:rFonts w:ascii="Times New Roman" w:eastAsia="Calibri" w:hAnsi="Times New Roman" w:cs="Times New Roman"/>
          <w:b/>
        </w:rPr>
        <w:t>Description des installations en place</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w:t>
      </w:r>
    </w:p>
    <w:p w:rsidR="00753B55" w:rsidRPr="00B357EB" w:rsidRDefault="00753B55" w:rsidP="00753B55">
      <w:pPr>
        <w:numPr>
          <w:ilvl w:val="0"/>
          <w:numId w:val="65"/>
        </w:numPr>
        <w:spacing w:after="160" w:line="259" w:lineRule="auto"/>
        <w:rPr>
          <w:rFonts w:ascii="Times New Roman" w:eastAsia="Calibri" w:hAnsi="Times New Roman" w:cs="Times New Roman"/>
          <w:b/>
        </w:rPr>
      </w:pPr>
      <w:r w:rsidRPr="00B357EB">
        <w:rPr>
          <w:rFonts w:ascii="Times New Roman" w:eastAsia="Calibri" w:hAnsi="Times New Roman" w:cs="Times New Roman"/>
          <w:b/>
        </w:rPr>
        <w:t>Description du site prévu pour les travaux</w:t>
      </w:r>
    </w:p>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jc w:val="right"/>
        <w:rPr>
          <w:rFonts w:ascii="Times New Roman" w:eastAsia="Calibri" w:hAnsi="Times New Roman" w:cs="Times New Roman"/>
        </w:rPr>
      </w:pPr>
      <w:r w:rsidRPr="00B357EB">
        <w:rPr>
          <w:rFonts w:ascii="Times New Roman" w:eastAsia="Calibri" w:hAnsi="Times New Roman" w:cs="Times New Roman"/>
        </w:rPr>
        <w:tab/>
        <w:t>Fait _____________ le____________</w:t>
      </w: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jc w:val="right"/>
        <w:rPr>
          <w:rFonts w:ascii="Times New Roman" w:eastAsia="Calibri" w:hAnsi="Times New Roman" w:cs="Times New Roman"/>
          <w:b/>
        </w:rPr>
      </w:pPr>
      <w:r w:rsidRPr="00B357EB">
        <w:rPr>
          <w:rFonts w:ascii="Times New Roman" w:eastAsia="Calibri" w:hAnsi="Times New Roman" w:cs="Times New Roman"/>
          <w:b/>
        </w:rPr>
        <w:t>L’Entrepreneur</w:t>
      </w:r>
      <w:r w:rsidRPr="00B357EB">
        <w:rPr>
          <w:rFonts w:ascii="Times New Roman" w:eastAsia="Calibri" w:hAnsi="Times New Roman" w:cs="Times New Roman"/>
          <w:b/>
        </w:rPr>
        <w:tab/>
      </w: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885DD3" w:rsidRPr="00753B55" w:rsidRDefault="00885DD3" w:rsidP="00885DD3">
      <w:pPr>
        <w:spacing w:after="160" w:line="259" w:lineRule="auto"/>
        <w:rPr>
          <w:rFonts w:ascii="Times New Roman" w:eastAsia="Calibri" w:hAnsi="Times New Roman" w:cs="Times New Roman"/>
        </w:rPr>
      </w:pPr>
      <w:r w:rsidRPr="00753B55">
        <w:rPr>
          <w:rFonts w:ascii="Times New Roman" w:eastAsia="Calibri" w:hAnsi="Times New Roman" w:cs="Times New Roman"/>
          <w:noProof/>
          <w:lang w:eastAsia="fr-FR"/>
        </w:rPr>
        <w:lastRenderedPageBreak/>
        <mc:AlternateContent>
          <mc:Choice Requires="wps">
            <w:drawing>
              <wp:anchor distT="0" distB="0" distL="114300" distR="114300" simplePos="0" relativeHeight="251787264" behindDoc="0" locked="0" layoutInCell="1" allowOverlap="1" wp14:anchorId="1D0ED0A8" wp14:editId="5C677CCB">
                <wp:simplePos x="0" y="0"/>
                <wp:positionH relativeFrom="column">
                  <wp:posOffset>3806825</wp:posOffset>
                </wp:positionH>
                <wp:positionV relativeFrom="paragraph">
                  <wp:posOffset>-459740</wp:posOffset>
                </wp:positionV>
                <wp:extent cx="2623185" cy="2921635"/>
                <wp:effectExtent l="0" t="0" r="5715" b="0"/>
                <wp:wrapNone/>
                <wp:docPr id="559" name="Zone de texte 559"/>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885DD3">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885DD3">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59" o:spid="_x0000_s1069" type="#_x0000_t202" style="position:absolute;margin-left:299.75pt;margin-top:-36.2pt;width:206.55pt;height:230.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" fillcolor="window" stroked="f" strokeweight=".5pt">
                <v:textbox>
                  <w:txbxContent>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885DD3">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885DD3">
                      <w:pPr>
                        <w:spacing w:after="0" w:line="240" w:lineRule="auto"/>
                        <w:rPr>
                          <w:rFonts w:ascii="Times New Roman" w:hAnsi="Times New Roman" w:cs="Times New Roman"/>
                          <w:sz w:val="24"/>
                          <w:szCs w:val="24"/>
                          <w:lang w:val="en-US"/>
                        </w:rPr>
                      </w:pPr>
                    </w:p>
                  </w:txbxContent>
                </v:textbox>
              </v:shape>
            </w:pict>
          </mc:Fallback>
        </mc:AlternateContent>
      </w:r>
      <w:r w:rsidRPr="00753B55">
        <w:rPr>
          <w:rFonts w:ascii="Times New Roman" w:eastAsia="Calibri" w:hAnsi="Times New Roman" w:cs="Times New Roman"/>
          <w:noProof/>
          <w:lang w:eastAsia="fr-FR"/>
        </w:rPr>
        <w:drawing>
          <wp:anchor distT="0" distB="0" distL="114300" distR="114300" simplePos="0" relativeHeight="251788288" behindDoc="0" locked="0" layoutInCell="1" allowOverlap="1" wp14:anchorId="6135B303" wp14:editId="64215F64">
            <wp:simplePos x="0" y="0"/>
            <wp:positionH relativeFrom="column">
              <wp:posOffset>2197735</wp:posOffset>
            </wp:positionH>
            <wp:positionV relativeFrom="paragraph">
              <wp:posOffset>-203200</wp:posOffset>
            </wp:positionV>
            <wp:extent cx="1689100" cy="2165985"/>
            <wp:effectExtent l="0" t="0" r="6350" b="5715"/>
            <wp:wrapNone/>
            <wp:docPr id="561" name="Image 56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753B55">
        <w:rPr>
          <w:rFonts w:ascii="Times New Roman" w:eastAsia="Calibri" w:hAnsi="Times New Roman" w:cs="Times New Roman"/>
          <w:noProof/>
          <w:lang w:eastAsia="fr-FR"/>
        </w:rPr>
        <mc:AlternateContent>
          <mc:Choice Requires="wps">
            <w:drawing>
              <wp:anchor distT="0" distB="0" distL="114300" distR="114300" simplePos="0" relativeHeight="251786240" behindDoc="0" locked="0" layoutInCell="1" allowOverlap="1" wp14:anchorId="1A6B8916" wp14:editId="2A76E391">
                <wp:simplePos x="0" y="0"/>
                <wp:positionH relativeFrom="column">
                  <wp:posOffset>-665480</wp:posOffset>
                </wp:positionH>
                <wp:positionV relativeFrom="paragraph">
                  <wp:posOffset>-593090</wp:posOffset>
                </wp:positionV>
                <wp:extent cx="2802890" cy="2921635"/>
                <wp:effectExtent l="0" t="0" r="0" b="0"/>
                <wp:wrapNone/>
                <wp:docPr id="558" name="Zone de texte 558"/>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885DD3">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885DD3">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885DD3">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885DD3">
                            <w:pPr>
                              <w:spacing w:after="0" w:line="240" w:lineRule="auto"/>
                              <w:jc w:val="center"/>
                              <w:rPr>
                                <w:rFonts w:ascii="Times New Roman" w:hAnsi="Times New Roman" w:cs="Times New Roman"/>
                                <w:bCs/>
                                <w:sz w:val="16"/>
                                <w:szCs w:val="18"/>
                              </w:rPr>
                            </w:pPr>
                          </w:p>
                          <w:p w:rsidR="00051A88" w:rsidRPr="00CE0FB2" w:rsidRDefault="00051A88" w:rsidP="00885DD3">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58" o:spid="_x0000_s1070" type="#_x0000_t202" style="position:absolute;margin-left:-52.4pt;margin-top:-46.7pt;width:220.7pt;height:230.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" fillcolor="window" stroked="f" strokeweight=".5pt">
                <v:textbox>
                  <w:txbxContent>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885DD3">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885DD3">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885DD3">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885DD3">
                      <w:pPr>
                        <w:spacing w:after="0" w:line="240" w:lineRule="auto"/>
                        <w:jc w:val="center"/>
                        <w:rPr>
                          <w:rFonts w:ascii="Times New Roman" w:hAnsi="Times New Roman" w:cs="Times New Roman"/>
                          <w:bCs/>
                          <w:sz w:val="16"/>
                          <w:szCs w:val="18"/>
                        </w:rPr>
                      </w:pPr>
                    </w:p>
                    <w:p w:rsidR="00051A88" w:rsidRPr="00CE0FB2" w:rsidRDefault="00051A88" w:rsidP="00885DD3">
                      <w:pPr>
                        <w:spacing w:after="0" w:line="240" w:lineRule="auto"/>
                        <w:jc w:val="center"/>
                        <w:rPr>
                          <w:rFonts w:ascii="Times New Roman" w:hAnsi="Times New Roman" w:cs="Times New Roman"/>
                          <w:bCs/>
                          <w:sz w:val="18"/>
                          <w:szCs w:val="18"/>
                        </w:rPr>
                      </w:pPr>
                    </w:p>
                  </w:txbxContent>
                </v:textbox>
              </v:shape>
            </w:pict>
          </mc:Fallback>
        </mc:AlternateContent>
      </w: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sz w:val="12"/>
        </w:rPr>
      </w:pPr>
    </w:p>
    <w:p w:rsidR="00885DD3" w:rsidRPr="00753B55" w:rsidRDefault="00885DD3" w:rsidP="00885DD3">
      <w:pPr>
        <w:spacing w:after="0" w:line="240" w:lineRule="auto"/>
        <w:jc w:val="center"/>
        <w:rPr>
          <w:rFonts w:ascii="Times New Roman" w:eastAsia="Calibri" w:hAnsi="Times New Roman" w:cs="Times New Roman"/>
          <w:b/>
        </w:rPr>
      </w:pPr>
      <w:r w:rsidRPr="00753B55">
        <w:rPr>
          <w:rFonts w:ascii="Times New Roman" w:eastAsia="Calibri" w:hAnsi="Times New Roman" w:cs="Times New Roman"/>
          <w:b/>
          <w:i/>
          <w:u w:val="single"/>
        </w:rPr>
        <w:t>MAITRE D’OUVRAGE</w:t>
      </w:r>
      <w:r w:rsidRPr="00753B55">
        <w:rPr>
          <w:rFonts w:ascii="Times New Roman" w:eastAsia="Calibri" w:hAnsi="Times New Roman" w:cs="Times New Roman"/>
          <w:b/>
          <w:i/>
        </w:rPr>
        <w:t> : MAIRE DE LA COMMUNE D’AMBAM</w:t>
      </w:r>
    </w:p>
    <w:p w:rsidR="00885DD3" w:rsidRPr="00753B55" w:rsidRDefault="00885DD3" w:rsidP="00885DD3">
      <w:pPr>
        <w:spacing w:after="0" w:line="240" w:lineRule="auto"/>
        <w:jc w:val="center"/>
        <w:rPr>
          <w:rFonts w:ascii="Times New Roman" w:eastAsia="Calibri" w:hAnsi="Times New Roman" w:cs="Times New Roman"/>
          <w:b/>
          <w:i/>
        </w:rPr>
      </w:pPr>
      <w:r w:rsidRPr="00753B55">
        <w:rPr>
          <w:rFonts w:ascii="Times New Roman" w:eastAsia="Calibri" w:hAnsi="Times New Roman" w:cs="Times New Roman"/>
          <w:b/>
          <w:i/>
          <w:u w:val="single"/>
        </w:rPr>
        <w:t>AUTORITE CONTRACTANTE</w:t>
      </w:r>
      <w:r w:rsidRPr="00753B55">
        <w:rPr>
          <w:rFonts w:ascii="Times New Roman" w:eastAsia="Calibri" w:hAnsi="Times New Roman" w:cs="Times New Roman"/>
          <w:b/>
          <w:i/>
        </w:rPr>
        <w:t> : MAIRE DE LA COMMUNE D’AMBAM</w:t>
      </w:r>
    </w:p>
    <w:p w:rsidR="00885DD3" w:rsidRPr="00753B55" w:rsidRDefault="00885DD3" w:rsidP="00885DD3">
      <w:pPr>
        <w:spacing w:after="0" w:line="240" w:lineRule="auto"/>
        <w:jc w:val="center"/>
        <w:rPr>
          <w:rFonts w:ascii="Times New Roman" w:eastAsia="Calibri" w:hAnsi="Times New Roman" w:cs="Times New Roman"/>
          <w:b/>
          <w:i/>
        </w:rPr>
      </w:pPr>
      <w:r w:rsidRPr="00753B55">
        <w:rPr>
          <w:rFonts w:ascii="Times New Roman" w:eastAsia="Calibri" w:hAnsi="Times New Roman" w:cs="Times New Roman"/>
          <w:b/>
          <w:i/>
          <w:u w:val="single"/>
        </w:rPr>
        <w:t>COMMISSION COMPETENTE :</w:t>
      </w:r>
      <w:r w:rsidRPr="00753B55">
        <w:rPr>
          <w:rFonts w:ascii="Times New Roman" w:eastAsia="Calibri" w:hAnsi="Times New Roman" w:cs="Times New Roman"/>
          <w:b/>
          <w:i/>
        </w:rPr>
        <w:t xml:space="preserve"> COMMISSION INTERNE DE PASSATION DES MARCHES DE LA COMMUNE D’AMBAM</w:t>
      </w:r>
    </w:p>
    <w:p w:rsidR="00885DD3" w:rsidRPr="00753B55" w:rsidRDefault="00885DD3" w:rsidP="00885DD3">
      <w:pPr>
        <w:spacing w:after="160" w:line="259" w:lineRule="auto"/>
        <w:rPr>
          <w:rFonts w:ascii="Times New Roman" w:eastAsia="Calibri" w:hAnsi="Times New Roman" w:cs="Times New Roman"/>
          <w:b/>
          <w:i/>
        </w:rPr>
      </w:pPr>
      <w:r w:rsidRPr="00753B55">
        <w:rPr>
          <w:rFonts w:ascii="Times New Roman" w:eastAsia="Calibri" w:hAnsi="Times New Roman" w:cs="Times New Roman"/>
          <w:noProof/>
          <w:lang w:eastAsia="fr-FR"/>
        </w:rPr>
        <mc:AlternateContent>
          <mc:Choice Requires="wps">
            <w:drawing>
              <wp:anchor distT="0" distB="0" distL="114300" distR="114300" simplePos="0" relativeHeight="251789312" behindDoc="0" locked="0" layoutInCell="1" allowOverlap="1" wp14:anchorId="2DEF09D6" wp14:editId="46592EC8">
                <wp:simplePos x="0" y="0"/>
                <wp:positionH relativeFrom="column">
                  <wp:posOffset>-537845</wp:posOffset>
                </wp:positionH>
                <wp:positionV relativeFrom="paragraph">
                  <wp:posOffset>231775</wp:posOffset>
                </wp:positionV>
                <wp:extent cx="6897370" cy="1858618"/>
                <wp:effectExtent l="38100" t="38100" r="36830" b="46990"/>
                <wp:wrapNone/>
                <wp:docPr id="560" name="Rectangle à coins arrondis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885DD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proofErr w:type="gramStart"/>
                            <w:r w:rsidRPr="001B2246">
                              <w:rPr>
                                <w:rFonts w:ascii="Times New Roman" w:eastAsia="Gill Sans MT" w:hAnsi="Times New Roman" w:cs="Times New Roman"/>
                                <w:b/>
                                <w:sz w:val="28"/>
                                <w:szCs w:val="24"/>
                              </w:rPr>
                              <w:t>;;</w:t>
                            </w:r>
                            <w:proofErr w:type="gramEnd"/>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885DD3">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60" o:spid="_x0000_s1071" style="position:absolute;margin-left:-42.35pt;margin-top:18.25pt;width:543.1pt;height:146.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" strokeweight="6pt">
                <v:stroke linestyle="thickBetweenThin"/>
                <v:textbox>
                  <w:txbxContent>
                    <w:p w:rsidR="00051A88" w:rsidRPr="001B2246" w:rsidRDefault="00051A88" w:rsidP="00885DD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(LOT2)</w:t>
                      </w:r>
                      <w:proofErr w:type="gramStart"/>
                      <w:r w:rsidRPr="001B2246">
                        <w:rPr>
                          <w:rFonts w:ascii="Times New Roman" w:eastAsia="Gill Sans MT" w:hAnsi="Times New Roman" w:cs="Times New Roman"/>
                          <w:b/>
                          <w:sz w:val="28"/>
                          <w:szCs w:val="24"/>
                        </w:rPr>
                        <w:t>;;</w:t>
                      </w:r>
                      <w:proofErr w:type="gramEnd"/>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885DD3">
                      <w:pPr>
                        <w:jc w:val="both"/>
                        <w:rPr>
                          <w:rFonts w:ascii="Times New Roman" w:eastAsia="Times New Roman" w:hAnsi="Times New Roman" w:cs="Times New Roman"/>
                          <w:b/>
                          <w:bCs/>
                          <w:sz w:val="28"/>
                          <w:szCs w:val="24"/>
                          <w:lang w:eastAsia="fr-FR"/>
                        </w:rPr>
                      </w:pPr>
                    </w:p>
                  </w:txbxContent>
                </v:textbox>
              </v:roundrect>
            </w:pict>
          </mc:Fallback>
        </mc:AlternateContent>
      </w: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B357EB" w:rsidRDefault="00885DD3" w:rsidP="00885DD3">
      <w:pPr>
        <w:spacing w:after="160" w:line="259" w:lineRule="auto"/>
        <w:rPr>
          <w:rFonts w:ascii="Times New Roman" w:eastAsia="Calibri" w:hAnsi="Times New Roman" w:cs="Times New Roman"/>
          <w:b/>
          <w:sz w:val="8"/>
        </w:rPr>
      </w:pPr>
    </w:p>
    <w:p w:rsidR="00885DD3" w:rsidRPr="00B357EB" w:rsidRDefault="00885DD3" w:rsidP="00885DD3">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885DD3" w:rsidRPr="00B357EB" w:rsidRDefault="00885DD3"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jc w:val="center"/>
        <w:rPr>
          <w:rFonts w:ascii="Times New Roman" w:eastAsia="Calibri" w:hAnsi="Times New Roman" w:cs="Times New Roman"/>
          <w:b/>
        </w:rPr>
      </w:pPr>
      <w:r w:rsidRPr="00B357EB">
        <w:rPr>
          <w:rFonts w:ascii="Times New Roman" w:eastAsia="Calibri" w:hAnsi="Times New Roman" w:cs="Times New Roman"/>
          <w:b/>
        </w:rPr>
        <w:t>PIECE 12 : LA GRILLE D’EVALUATION</w:t>
      </w:r>
    </w:p>
    <w:p w:rsidR="00753B55" w:rsidRPr="00B357EB" w:rsidRDefault="00753B55" w:rsidP="00753B55">
      <w:pPr>
        <w:spacing w:after="160" w:line="259" w:lineRule="auto"/>
        <w:rPr>
          <w:rFonts w:ascii="Times New Roman" w:eastAsia="Calibri" w:hAnsi="Times New Roman" w:cs="Times New Roman"/>
        </w:rPr>
      </w:pPr>
    </w:p>
    <w:p w:rsidR="00753B55" w:rsidRDefault="00753B55" w:rsidP="00753B55">
      <w:pPr>
        <w:spacing w:after="160" w:line="259" w:lineRule="auto"/>
        <w:rPr>
          <w:rFonts w:ascii="Times New Roman" w:eastAsia="Calibri" w:hAnsi="Times New Roman" w:cs="Times New Roman"/>
        </w:rPr>
      </w:pPr>
    </w:p>
    <w:p w:rsidR="00051A88" w:rsidRPr="00B357EB" w:rsidRDefault="00051A88" w:rsidP="00753B55">
      <w:pPr>
        <w:spacing w:after="160" w:line="259" w:lineRule="auto"/>
        <w:rPr>
          <w:rFonts w:ascii="Times New Roman" w:eastAsia="Calibri" w:hAnsi="Times New Roman" w:cs="Times New Roman"/>
        </w:rPr>
      </w:pP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lastRenderedPageBreak/>
        <w:t>A – Critères éliminatoires :</w:t>
      </w: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Les critères éliminatoires sont les suivants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ou non-conformité d’une pièce administrative 48 heures après l’ouverture des offres (Article 92  (a) du Code des marchés publics)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Pièce falsifiée ou fausse déclaration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Manœuvres frauduleuses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Absence de la caution de soumission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Dossier technique incomplet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Omission dans le Bordereau des prix d’un prix unitaire quantifié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Note technique inférieure à 70% ;</w:t>
      </w:r>
    </w:p>
    <w:p w:rsidR="00753B55" w:rsidRPr="00B357EB" w:rsidRDefault="00753B55" w:rsidP="00753B55">
      <w:pPr>
        <w:numPr>
          <w:ilvl w:val="0"/>
          <w:numId w:val="4"/>
        </w:numPr>
        <w:spacing w:after="0" w:line="240" w:lineRule="auto"/>
        <w:rPr>
          <w:rFonts w:ascii="Times New Roman" w:eastAsia="Calibri" w:hAnsi="Times New Roman" w:cs="Times New Roman"/>
        </w:rPr>
      </w:pPr>
      <w:r w:rsidRPr="00B357EB">
        <w:rPr>
          <w:rFonts w:ascii="Times New Roman" w:eastAsia="Calibri" w:hAnsi="Times New Roman" w:cs="Times New Roman"/>
        </w:rPr>
        <w:t>Offre financière incomplète ou non conforme;</w:t>
      </w:r>
    </w:p>
    <w:p w:rsidR="00753B55" w:rsidRPr="00B357EB" w:rsidRDefault="00753B55" w:rsidP="00753B55">
      <w:pPr>
        <w:spacing w:after="0" w:line="240" w:lineRule="auto"/>
        <w:rPr>
          <w:rFonts w:ascii="Times New Roman" w:eastAsia="Calibri" w:hAnsi="Times New Roman" w:cs="Times New Roman"/>
          <w:b/>
        </w:rPr>
      </w:pPr>
      <w:r w:rsidRPr="00B357EB">
        <w:rPr>
          <w:rFonts w:ascii="Times New Roman" w:eastAsia="Calibri" w:hAnsi="Times New Roman" w:cs="Times New Roman"/>
          <w:b/>
        </w:rPr>
        <w:t>B- Critères de qualification :</w:t>
      </w:r>
    </w:p>
    <w:tbl>
      <w:tblPr>
        <w:tblW w:w="10710"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9"/>
        <w:gridCol w:w="1661"/>
      </w:tblGrid>
      <w:tr w:rsidR="00753B55" w:rsidRPr="00B357EB" w:rsidTr="00753B55">
        <w:trPr>
          <w:trHeight w:val="460"/>
          <w:jc w:val="center"/>
        </w:trPr>
        <w:tc>
          <w:tcPr>
            <w:tcW w:w="90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 OFFRE TECHNIQUE</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460"/>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Désignation</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NOTE</w:t>
            </w:r>
          </w:p>
        </w:tc>
      </w:tr>
      <w:tr w:rsidR="00753B55" w:rsidRPr="00B357EB" w:rsidTr="00753B55">
        <w:trPr>
          <w:trHeight w:val="247"/>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B.1 Présentation de l’Offre  et Référence dans les réalisations similaires</w:t>
            </w:r>
          </w:p>
        </w:tc>
      </w:tr>
      <w:tr w:rsidR="00753B55" w:rsidRPr="00B357EB" w:rsidTr="00753B55">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B.1.0</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Présentation de l’Offre :</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B.1.0.1</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Présentation générale de l’offre : Respect de l’ordre des pièces et lisibilité des photocopies</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B.1.0.1</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Présence dans l’Offre (original et copies) des intercalaires en couleur</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33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B.1.1</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Référence dans les réalisations similaires</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B.1.3</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Liste des références de l’entreprise dans le domaine des BTP pour les trois (03) dernières années en cours (dates)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47"/>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B.1.4</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Au moins deux (02) contrats et deux (02) PV de réception de l’ouvrage réalisé</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47"/>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B.2 Qualité du personnel</w:t>
            </w:r>
          </w:p>
        </w:tc>
      </w:tr>
      <w:tr w:rsidR="00753B55" w:rsidRPr="00B357EB" w:rsidTr="00753B55">
        <w:trPr>
          <w:trHeight w:val="20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B.2.1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Liste du personnel d’encadrement technique affecté au projet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02"/>
          <w:jc w:val="center"/>
        </w:trPr>
        <w:tc>
          <w:tcPr>
            <w:tcW w:w="900" w:type="dxa"/>
            <w:vMerge w:val="restart"/>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B.2.2</w:t>
            </w:r>
          </w:p>
        </w:tc>
        <w:tc>
          <w:tcPr>
            <w:tcW w:w="9805" w:type="dxa"/>
            <w:gridSpan w:val="2"/>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i/>
              </w:rPr>
            </w:pPr>
            <w:r w:rsidRPr="00B357EB">
              <w:rPr>
                <w:rFonts w:ascii="Times New Roman" w:eastAsia="Calibri" w:hAnsi="Times New Roman" w:cs="Times New Roman"/>
                <w:i/>
              </w:rPr>
              <w:t>Le Conducteur des travaux</w:t>
            </w:r>
          </w:p>
        </w:tc>
      </w:tr>
      <w:tr w:rsidR="00753B55" w:rsidRPr="00B357EB" w:rsidTr="00753B55">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Photocopie légalisée du Diplôme et de la CNI légalisée par l’autorité compétente  du conducteur des travaux (au moins Technicien Supérieur de Génie Civil avec au moins 3 ans d’expérience sur le terrain) ;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CV daté et signé du conducteur des travaux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02"/>
          <w:jc w:val="center"/>
        </w:trPr>
        <w:tc>
          <w:tcPr>
            <w:tcW w:w="900" w:type="dxa"/>
            <w:vMerge w:val="restart"/>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B.2.3</w:t>
            </w:r>
          </w:p>
        </w:tc>
        <w:tc>
          <w:tcPr>
            <w:tcW w:w="9805" w:type="dxa"/>
            <w:gridSpan w:val="2"/>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i/>
              </w:rPr>
            </w:pPr>
            <w:r w:rsidRPr="00B357EB">
              <w:rPr>
                <w:rFonts w:ascii="Times New Roman" w:eastAsia="Calibri" w:hAnsi="Times New Roman" w:cs="Times New Roman"/>
                <w:i/>
              </w:rPr>
              <w:t>Le Chef de chantier</w:t>
            </w:r>
          </w:p>
        </w:tc>
      </w:tr>
      <w:tr w:rsidR="00753B55" w:rsidRPr="00B357EB" w:rsidTr="00753B55">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Photocopie légalisée du Diplôme et de la CNI légalisée par l’autorité compétente  du Chef chantier (au moins Technicien de Génie Civil, BAC F4 avec au moins 3 ans d’expérience sur le terrain) ;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02"/>
          <w:jc w:val="center"/>
        </w:trPr>
        <w:tc>
          <w:tcPr>
            <w:tcW w:w="10705" w:type="dxa"/>
            <w:vMerge/>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CV daté et signé du Chef chantier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02"/>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B.3 Moyens logistiques</w:t>
            </w:r>
          </w:p>
        </w:tc>
      </w:tr>
      <w:tr w:rsidR="00753B55" w:rsidRPr="00B357EB" w:rsidTr="00753B55">
        <w:trPr>
          <w:trHeight w:val="250"/>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B.3.1</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Liste du petit matériel de chantier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50"/>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B.3.2</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Au moins un PICK -UP (produire photocopie de la carte grise légalisée ou contrat de location légalisé avec photocopie de la carte grise du véhicule concerné)</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50"/>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B.4 Méthodologie d’exécution des travaux, analyse des prestations à effectuer</w:t>
            </w:r>
          </w:p>
        </w:tc>
      </w:tr>
      <w:tr w:rsidR="00753B55" w:rsidRPr="00B357EB" w:rsidTr="00753B55">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B.4.1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Note technique détaillée concernant l’organisation des travaux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B.4.2</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Organigramme du chantier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B.4.3</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Planning détaillé d’exécution des travaux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B.4.4</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Pièces graphiques et plans paraphés à toutes les pages</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162"/>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B.4.5</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Protection/sécurité des ouvriers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182"/>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B.5.Protection de l’environnement</w:t>
            </w:r>
          </w:p>
        </w:tc>
      </w:tr>
      <w:tr w:rsidR="00753B55" w:rsidRPr="00B357EB" w:rsidTr="00753B55">
        <w:trPr>
          <w:trHeight w:val="260"/>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B.6.1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Mesures préconisées pertinentes en rapport avec le projet</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60"/>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B.6 Sécurité-Santé-Hygiène des personnels de chantier</w:t>
            </w:r>
          </w:p>
        </w:tc>
      </w:tr>
      <w:tr w:rsidR="00753B55" w:rsidRPr="00B357EB" w:rsidTr="00753B55">
        <w:trPr>
          <w:trHeight w:val="336"/>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B.7.1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Mesures préconisées pertinentes en rapport avec le projet</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290"/>
          <w:jc w:val="center"/>
        </w:trPr>
        <w:tc>
          <w:tcPr>
            <w:tcW w:w="10705" w:type="dxa"/>
            <w:gridSpan w:val="3"/>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B.7 Rapport de visite du site des travaux</w:t>
            </w:r>
          </w:p>
        </w:tc>
      </w:tr>
      <w:tr w:rsidR="00753B55" w:rsidRPr="00B357EB" w:rsidTr="00753B55">
        <w:trPr>
          <w:trHeight w:val="290"/>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B.8.1</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Attestation de Visite du site datée et signée</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lastRenderedPageBreak/>
              <w:t>B.8.2</w:t>
            </w: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 xml:space="preserve">Rapport de visite de site pertinent accompagné des prises de vues </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TOTAL DE OUI</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TOTAL DE NON</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POURCENTAGE DE OUI /EVALUATION TECHNIQUE</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B357EB" w:rsidRPr="00B357EB" w:rsidTr="00885DD3">
        <w:trPr>
          <w:trHeight w:val="70"/>
          <w:jc w:val="center"/>
        </w:trPr>
        <w:tc>
          <w:tcPr>
            <w:tcW w:w="90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sz w:val="2"/>
              </w:rPr>
            </w:pPr>
          </w:p>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Cs/>
              </w:rPr>
              <w:t>C-OFFRES FINANCIERES</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c.1</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numPr>
                <w:ilvl w:val="0"/>
                <w:numId w:val="61"/>
              </w:numPr>
              <w:spacing w:after="0" w:line="240" w:lineRule="auto"/>
              <w:rPr>
                <w:rFonts w:ascii="Times New Roman" w:eastAsia="Calibri" w:hAnsi="Times New Roman" w:cs="Times New Roman"/>
              </w:rPr>
            </w:pPr>
            <w:r w:rsidRPr="00B357EB">
              <w:rPr>
                <w:rFonts w:ascii="Times New Roman" w:eastAsia="Calibri" w:hAnsi="Times New Roman" w:cs="Times New Roman"/>
                <w:bCs/>
              </w:rPr>
              <w:t>Soumission timbrée et signée de l’entrepreneur suivant le modèle proposé</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c.2</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numPr>
                <w:ilvl w:val="0"/>
                <w:numId w:val="61"/>
              </w:numPr>
              <w:spacing w:after="0" w:line="240" w:lineRule="auto"/>
              <w:rPr>
                <w:rFonts w:ascii="Times New Roman" w:eastAsia="Calibri" w:hAnsi="Times New Roman" w:cs="Times New Roman"/>
              </w:rPr>
            </w:pPr>
            <w:r w:rsidRPr="00B357EB">
              <w:rPr>
                <w:rFonts w:ascii="Times New Roman" w:eastAsia="Calibri" w:hAnsi="Times New Roman" w:cs="Times New Roman"/>
                <w:bCs/>
              </w:rPr>
              <w:t xml:space="preserve"> Cadre du détail estimatif complété, paraphé et signé à la dernière page, suivant le modèle du DAO</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c.3</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numPr>
                <w:ilvl w:val="0"/>
                <w:numId w:val="61"/>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Le cadre du bordereau des prix unitaires, paraphé à toutes les pages suivant le modèle du DAO (concordance ente les prix en chiffre et les prix en lettre du DAO)</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c.4</w:t>
            </w:r>
          </w:p>
        </w:tc>
        <w:tc>
          <w:tcPr>
            <w:tcW w:w="8145" w:type="dxa"/>
            <w:tcBorders>
              <w:top w:val="single" w:sz="4" w:space="0" w:color="17365D"/>
              <w:left w:val="single" w:sz="4" w:space="0" w:color="17365D"/>
              <w:bottom w:val="single" w:sz="4" w:space="0" w:color="17365D"/>
              <w:right w:val="single" w:sz="4" w:space="0" w:color="17365D"/>
            </w:tcBorders>
            <w:hideMark/>
          </w:tcPr>
          <w:p w:rsidR="00753B55" w:rsidRPr="00B357EB" w:rsidRDefault="00753B55" w:rsidP="00753B55">
            <w:pPr>
              <w:numPr>
                <w:ilvl w:val="0"/>
                <w:numId w:val="61"/>
              </w:numPr>
              <w:spacing w:after="0" w:line="240" w:lineRule="auto"/>
              <w:rPr>
                <w:rFonts w:ascii="Times New Roman" w:eastAsia="Calibri" w:hAnsi="Times New Roman" w:cs="Times New Roman"/>
                <w:bCs/>
              </w:rPr>
            </w:pPr>
            <w:r w:rsidRPr="00B357EB">
              <w:rPr>
                <w:rFonts w:ascii="Times New Roman" w:eastAsia="Calibri" w:hAnsi="Times New Roman" w:cs="Times New Roman"/>
                <w:bCs/>
              </w:rPr>
              <w:t xml:space="preserve"> Tous les sous détails des prix unitaires paraphés, suivant le modèle du DAO (vérification de décomposition, la cohérence des rendements et la pertinence des prix du DAO)</w:t>
            </w:r>
          </w:p>
        </w:tc>
        <w:tc>
          <w:tcPr>
            <w:tcW w:w="1660"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rPr>
              <w:t>OUI/NON</w:t>
            </w:r>
          </w:p>
        </w:tc>
      </w:tr>
      <w:tr w:rsidR="00753B55" w:rsidRPr="00B357EB" w:rsidTr="00753B55">
        <w:trPr>
          <w:trHeight w:val="342"/>
          <w:jc w:val="center"/>
        </w:trPr>
        <w:tc>
          <w:tcPr>
            <w:tcW w:w="900" w:type="dxa"/>
            <w:tcBorders>
              <w:top w:val="single" w:sz="4" w:space="0" w:color="17365D"/>
              <w:left w:val="single" w:sz="4" w:space="0" w:color="17365D"/>
              <w:bottom w:val="single" w:sz="4" w:space="0" w:color="17365D"/>
              <w:right w:val="single" w:sz="4" w:space="0" w:color="17365D"/>
            </w:tcBorders>
          </w:tcPr>
          <w:p w:rsidR="00753B55" w:rsidRPr="00B357EB" w:rsidRDefault="00753B55" w:rsidP="00753B55">
            <w:pPr>
              <w:spacing w:after="0" w:line="240" w:lineRule="auto"/>
              <w:rPr>
                <w:rFonts w:ascii="Times New Roman" w:eastAsia="Calibri" w:hAnsi="Times New Roman" w:cs="Times New Roman"/>
              </w:rPr>
            </w:pPr>
          </w:p>
        </w:tc>
        <w:tc>
          <w:tcPr>
            <w:tcW w:w="8145" w:type="dxa"/>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0" w:line="240" w:lineRule="auto"/>
              <w:rPr>
                <w:rFonts w:ascii="Times New Roman" w:eastAsia="Calibri" w:hAnsi="Times New Roman" w:cs="Times New Roman"/>
              </w:rPr>
            </w:pPr>
            <w:r w:rsidRPr="00B357EB">
              <w:rPr>
                <w:rFonts w:ascii="Times New Roman" w:eastAsia="Calibri" w:hAnsi="Times New Roman" w:cs="Times New Roman"/>
                <w:bCs/>
              </w:rPr>
              <w:t>TOTAL OFFRE FINANCIERE</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0" w:line="240" w:lineRule="auto"/>
              <w:rPr>
                <w:rFonts w:ascii="Times New Roman" w:eastAsia="Calibri" w:hAnsi="Times New Roman" w:cs="Times New Roman"/>
              </w:rPr>
            </w:pPr>
          </w:p>
        </w:tc>
      </w:tr>
      <w:tr w:rsidR="00753B55" w:rsidRPr="00B357EB" w:rsidTr="00753B55">
        <w:trPr>
          <w:trHeight w:val="132"/>
          <w:jc w:val="center"/>
        </w:trPr>
        <w:tc>
          <w:tcPr>
            <w:tcW w:w="9045" w:type="dxa"/>
            <w:gridSpan w:val="2"/>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TOTAL DE OUI</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trHeight w:val="132"/>
          <w:jc w:val="center"/>
        </w:trPr>
        <w:tc>
          <w:tcPr>
            <w:tcW w:w="9045" w:type="dxa"/>
            <w:gridSpan w:val="2"/>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TOTAL DE NON</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160" w:line="259" w:lineRule="auto"/>
              <w:rPr>
                <w:rFonts w:ascii="Times New Roman" w:eastAsia="Calibri" w:hAnsi="Times New Roman" w:cs="Times New Roman"/>
              </w:rPr>
            </w:pPr>
          </w:p>
        </w:tc>
      </w:tr>
      <w:tr w:rsidR="00753B55" w:rsidRPr="00B357EB" w:rsidTr="00753B55">
        <w:trPr>
          <w:trHeight w:val="132"/>
          <w:jc w:val="center"/>
        </w:trPr>
        <w:tc>
          <w:tcPr>
            <w:tcW w:w="9045" w:type="dxa"/>
            <w:gridSpan w:val="2"/>
            <w:tcBorders>
              <w:top w:val="single" w:sz="4" w:space="0" w:color="17365D"/>
              <w:left w:val="single" w:sz="4" w:space="0" w:color="17365D"/>
              <w:bottom w:val="single" w:sz="4" w:space="0" w:color="17365D"/>
              <w:right w:val="single" w:sz="4" w:space="0" w:color="17365D"/>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POURCENTAGE DE OUI/EVALUATION GENERAL </w:t>
            </w:r>
          </w:p>
        </w:tc>
        <w:tc>
          <w:tcPr>
            <w:tcW w:w="1660" w:type="dxa"/>
            <w:tcBorders>
              <w:top w:val="single" w:sz="4" w:space="0" w:color="17365D"/>
              <w:left w:val="single" w:sz="4" w:space="0" w:color="17365D"/>
              <w:bottom w:val="single" w:sz="4" w:space="0" w:color="17365D"/>
              <w:right w:val="single" w:sz="4" w:space="0" w:color="17365D"/>
            </w:tcBorders>
            <w:vAlign w:val="center"/>
          </w:tcPr>
          <w:p w:rsidR="00753B55" w:rsidRPr="00B357EB" w:rsidRDefault="00753B55" w:rsidP="00753B55">
            <w:pPr>
              <w:spacing w:after="160" w:line="259" w:lineRule="auto"/>
              <w:rPr>
                <w:rFonts w:ascii="Times New Roman" w:eastAsia="Calibri" w:hAnsi="Times New Roman" w:cs="Times New Roman"/>
              </w:rPr>
            </w:pPr>
          </w:p>
        </w:tc>
      </w:tr>
    </w:tbl>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753B55" w:rsidRPr="00B357EB" w:rsidRDefault="00753B55" w:rsidP="00753B55">
      <w:pPr>
        <w:spacing w:after="160" w:line="259" w:lineRule="auto"/>
        <w:rPr>
          <w:rFonts w:ascii="Times New Roman" w:eastAsia="Calibri" w:hAnsi="Times New Roman" w:cs="Times New Roman"/>
        </w:rPr>
      </w:pPr>
    </w:p>
    <w:p w:rsidR="00885DD3" w:rsidRPr="00753B55" w:rsidRDefault="00885DD3" w:rsidP="00885DD3">
      <w:pPr>
        <w:spacing w:after="160" w:line="259" w:lineRule="auto"/>
        <w:rPr>
          <w:rFonts w:ascii="Times New Roman" w:eastAsia="Calibri" w:hAnsi="Times New Roman" w:cs="Times New Roman"/>
        </w:rPr>
      </w:pPr>
      <w:r w:rsidRPr="00753B55">
        <w:rPr>
          <w:rFonts w:ascii="Times New Roman" w:eastAsia="Calibri" w:hAnsi="Times New Roman" w:cs="Times New Roman"/>
          <w:noProof/>
          <w:lang w:eastAsia="fr-FR"/>
        </w:rPr>
        <w:lastRenderedPageBreak/>
        <mc:AlternateContent>
          <mc:Choice Requires="wps">
            <w:drawing>
              <wp:anchor distT="0" distB="0" distL="114300" distR="114300" simplePos="0" relativeHeight="251792384" behindDoc="0" locked="0" layoutInCell="1" allowOverlap="1" wp14:anchorId="58156CC3" wp14:editId="48FA635C">
                <wp:simplePos x="0" y="0"/>
                <wp:positionH relativeFrom="column">
                  <wp:posOffset>3902075</wp:posOffset>
                </wp:positionH>
                <wp:positionV relativeFrom="paragraph">
                  <wp:posOffset>-602615</wp:posOffset>
                </wp:positionV>
                <wp:extent cx="2623185" cy="2921635"/>
                <wp:effectExtent l="0" t="0" r="5715" b="0"/>
                <wp:wrapNone/>
                <wp:docPr id="563" name="Zone de texte 563"/>
                <wp:cNvGraphicFramePr/>
                <a:graphic xmlns:a="http://schemas.openxmlformats.org/drawingml/2006/main">
                  <a:graphicData uri="http://schemas.microsoft.com/office/word/2010/wordprocessingShape">
                    <wps:wsp>
                      <wps:cNvSpPr txBox="1"/>
                      <wps:spPr>
                        <a:xfrm>
                          <a:off x="0" y="0"/>
                          <a:ext cx="2623185" cy="2921635"/>
                        </a:xfrm>
                        <a:prstGeom prst="rect">
                          <a:avLst/>
                        </a:prstGeom>
                        <a:solidFill>
                          <a:sysClr val="window" lastClr="FFFFFF"/>
                        </a:solidFill>
                        <a:ln w="6350">
                          <a:noFill/>
                        </a:ln>
                        <a:effectLst/>
                      </wps:spPr>
                      <wps:txbx>
                        <w:txbxContent>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885DD3">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885DD3">
                            <w:pPr>
                              <w:spacing w:after="0" w:line="240" w:lineRule="auto"/>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3" o:spid="_x0000_s1072" type="#_x0000_t202" style="position:absolute;margin-left:307.25pt;margin-top:-47.45pt;width:206.55pt;height:230.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" fillcolor="window" stroked="f" strokeweight=".5pt">
                <v:textbox>
                  <w:txbxContent>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REPUBLIC OF CAMEROON</w:t>
                      </w:r>
                    </w:p>
                    <w:p w:rsidR="00051A88" w:rsidRPr="00CE0FB2" w:rsidRDefault="00051A88" w:rsidP="00885DD3">
                      <w:pPr>
                        <w:spacing w:after="0" w:line="240" w:lineRule="auto"/>
                        <w:jc w:val="center"/>
                        <w:rPr>
                          <w:rFonts w:ascii="Times New Roman" w:hAnsi="Times New Roman" w:cs="Times New Roman"/>
                          <w:bCs/>
                          <w:i/>
                          <w:sz w:val="20"/>
                          <w:szCs w:val="18"/>
                          <w:lang w:val="en-GB"/>
                        </w:rPr>
                      </w:pPr>
                      <w:r w:rsidRPr="00CE0FB2">
                        <w:rPr>
                          <w:rFonts w:ascii="Times New Roman" w:hAnsi="Times New Roman" w:cs="Times New Roman"/>
                          <w:bCs/>
                          <w:i/>
                          <w:sz w:val="20"/>
                          <w:szCs w:val="18"/>
                          <w:lang w:val="en-GB"/>
                        </w:rPr>
                        <w:t>Peace – work - fatherland</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SOUTH REGION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NTEM VALLEY DIVISION</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
                          <w:bCs/>
                          <w:sz w:val="20"/>
                          <w:szCs w:val="18"/>
                          <w:lang w:val="en-GB"/>
                        </w:rPr>
                      </w:pPr>
                      <w:r w:rsidRPr="00CE0FB2">
                        <w:rPr>
                          <w:rFonts w:ascii="Times New Roman" w:hAnsi="Times New Roman" w:cs="Times New Roman"/>
                          <w:b/>
                          <w:bCs/>
                          <w:sz w:val="20"/>
                          <w:szCs w:val="18"/>
                          <w:lang w:val="en-GB"/>
                        </w:rPr>
                        <w:t>AMBAM COUNCIL</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w:t>
                      </w:r>
                    </w:p>
                    <w:p w:rsidR="00051A88" w:rsidRPr="00CE0FB2" w:rsidRDefault="00051A88" w:rsidP="00885DD3">
                      <w:pPr>
                        <w:spacing w:after="0" w:line="240" w:lineRule="auto"/>
                        <w:jc w:val="center"/>
                        <w:rPr>
                          <w:rFonts w:ascii="Times New Roman" w:hAnsi="Times New Roman" w:cs="Times New Roman"/>
                          <w:bCs/>
                          <w:sz w:val="20"/>
                          <w:szCs w:val="18"/>
                          <w:lang w:val="en-GB"/>
                        </w:rPr>
                      </w:pPr>
                      <w:r w:rsidRPr="00CE0FB2">
                        <w:rPr>
                          <w:rFonts w:ascii="Times New Roman" w:hAnsi="Times New Roman" w:cs="Times New Roman"/>
                          <w:bCs/>
                          <w:sz w:val="20"/>
                          <w:szCs w:val="18"/>
                          <w:lang w:val="en-GB"/>
                        </w:rPr>
                        <w:t>SECRETARY’S OFFICE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LOCAL DEVELOPPEMENT COOPERATION AND PUBLIC PROCEDUREMENT SERVICE</w:t>
                      </w:r>
                    </w:p>
                    <w:p w:rsidR="00051A88" w:rsidRPr="00CE0FB2" w:rsidRDefault="00051A88" w:rsidP="00885DD3">
                      <w:pPr>
                        <w:spacing w:after="0" w:line="240" w:lineRule="auto"/>
                        <w:jc w:val="center"/>
                        <w:rPr>
                          <w:rFonts w:ascii="Times New Roman" w:hAnsi="Times New Roman" w:cs="Times New Roman"/>
                          <w:bCs/>
                          <w:sz w:val="20"/>
                          <w:szCs w:val="18"/>
                          <w:lang w:val="en-US"/>
                        </w:rPr>
                      </w:pPr>
                      <w:r w:rsidRPr="00CE0FB2">
                        <w:rPr>
                          <w:rFonts w:ascii="Times New Roman" w:hAnsi="Times New Roman" w:cs="Times New Roman"/>
                          <w:bCs/>
                          <w:sz w:val="20"/>
                          <w:szCs w:val="18"/>
                          <w:lang w:val="en-US"/>
                        </w:rPr>
                        <w: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INTERNAL STRUCTURE FOR ADMINISTRACTIVE MANAGEMENT OF PUBLICS CONTRACT</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w:t>
                      </w:r>
                    </w:p>
                    <w:p w:rsidR="00051A88" w:rsidRPr="00CE0FB2" w:rsidRDefault="00051A88" w:rsidP="00885DD3">
                      <w:pPr>
                        <w:spacing w:after="0" w:line="240" w:lineRule="auto"/>
                        <w:rPr>
                          <w:rFonts w:ascii="Times New Roman" w:hAnsi="Times New Roman" w:cs="Times New Roman"/>
                          <w:sz w:val="24"/>
                          <w:szCs w:val="24"/>
                          <w:lang w:val="en-US"/>
                        </w:rPr>
                      </w:pPr>
                    </w:p>
                  </w:txbxContent>
                </v:textbox>
              </v:shape>
            </w:pict>
          </mc:Fallback>
        </mc:AlternateContent>
      </w:r>
      <w:r w:rsidRPr="00753B55">
        <w:rPr>
          <w:rFonts w:ascii="Times New Roman" w:eastAsia="Calibri" w:hAnsi="Times New Roman" w:cs="Times New Roman"/>
          <w:noProof/>
          <w:lang w:eastAsia="fr-FR"/>
        </w:rPr>
        <w:drawing>
          <wp:anchor distT="0" distB="0" distL="114300" distR="114300" simplePos="0" relativeHeight="251793408" behindDoc="0" locked="0" layoutInCell="1" allowOverlap="1" wp14:anchorId="6C2EF350" wp14:editId="60392CF6">
            <wp:simplePos x="0" y="0"/>
            <wp:positionH relativeFrom="column">
              <wp:posOffset>2216785</wp:posOffset>
            </wp:positionH>
            <wp:positionV relativeFrom="paragraph">
              <wp:posOffset>-193675</wp:posOffset>
            </wp:positionV>
            <wp:extent cx="1689100" cy="2165985"/>
            <wp:effectExtent l="0" t="0" r="6350" b="5715"/>
            <wp:wrapNone/>
            <wp:docPr id="565" name="Image 56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pic:spPr>
                </pic:pic>
              </a:graphicData>
            </a:graphic>
            <wp14:sizeRelH relativeFrom="page">
              <wp14:pctWidth>0</wp14:pctWidth>
            </wp14:sizeRelH>
            <wp14:sizeRelV relativeFrom="page">
              <wp14:pctHeight>0</wp14:pctHeight>
            </wp14:sizeRelV>
          </wp:anchor>
        </w:drawing>
      </w:r>
      <w:r w:rsidRPr="00753B55">
        <w:rPr>
          <w:rFonts w:ascii="Times New Roman" w:eastAsia="Calibri" w:hAnsi="Times New Roman" w:cs="Times New Roman"/>
          <w:noProof/>
          <w:lang w:eastAsia="fr-FR"/>
        </w:rPr>
        <mc:AlternateContent>
          <mc:Choice Requires="wps">
            <w:drawing>
              <wp:anchor distT="0" distB="0" distL="114300" distR="114300" simplePos="0" relativeHeight="251791360" behindDoc="0" locked="0" layoutInCell="1" allowOverlap="1" wp14:anchorId="191DB129" wp14:editId="23223A5A">
                <wp:simplePos x="0" y="0"/>
                <wp:positionH relativeFrom="column">
                  <wp:posOffset>-760730</wp:posOffset>
                </wp:positionH>
                <wp:positionV relativeFrom="paragraph">
                  <wp:posOffset>-478790</wp:posOffset>
                </wp:positionV>
                <wp:extent cx="2802890" cy="2921635"/>
                <wp:effectExtent l="0" t="0" r="0" b="0"/>
                <wp:wrapNone/>
                <wp:docPr id="562" name="Zone de texte 562"/>
                <wp:cNvGraphicFramePr/>
                <a:graphic xmlns:a="http://schemas.openxmlformats.org/drawingml/2006/main">
                  <a:graphicData uri="http://schemas.microsoft.com/office/word/2010/wordprocessingShape">
                    <wps:wsp>
                      <wps:cNvSpPr txBox="1"/>
                      <wps:spPr>
                        <a:xfrm>
                          <a:off x="0" y="0"/>
                          <a:ext cx="2802890" cy="2921635"/>
                        </a:xfrm>
                        <a:prstGeom prst="rect">
                          <a:avLst/>
                        </a:prstGeom>
                        <a:solidFill>
                          <a:sysClr val="window" lastClr="FFFFFF"/>
                        </a:solidFill>
                        <a:ln w="6350">
                          <a:noFill/>
                        </a:ln>
                        <a:effectLst/>
                      </wps:spPr>
                      <wps:txbx>
                        <w:txbxContent>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885DD3">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885DD3">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885DD3">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885DD3">
                            <w:pPr>
                              <w:spacing w:after="0" w:line="240" w:lineRule="auto"/>
                              <w:jc w:val="center"/>
                              <w:rPr>
                                <w:rFonts w:ascii="Times New Roman" w:hAnsi="Times New Roman" w:cs="Times New Roman"/>
                                <w:bCs/>
                                <w:sz w:val="16"/>
                                <w:szCs w:val="18"/>
                              </w:rPr>
                            </w:pPr>
                          </w:p>
                          <w:p w:rsidR="00051A88" w:rsidRPr="00CE0FB2" w:rsidRDefault="00051A88" w:rsidP="00885DD3">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2" o:spid="_x0000_s1073" type="#_x0000_t202" style="position:absolute;margin-left:-59.9pt;margin-top:-37.7pt;width:220.7pt;height:230.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" fillcolor="window" stroked="f" strokeweight=".5pt">
                <v:textbox>
                  <w:txbxContent>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REPUBLIQUE DU CAMEROUN</w:t>
                      </w:r>
                    </w:p>
                    <w:p w:rsidR="00051A88" w:rsidRPr="00CE0FB2" w:rsidRDefault="00051A88" w:rsidP="00885DD3">
                      <w:pPr>
                        <w:spacing w:after="0" w:line="240" w:lineRule="auto"/>
                        <w:jc w:val="center"/>
                        <w:rPr>
                          <w:rFonts w:ascii="Times New Roman" w:hAnsi="Times New Roman" w:cs="Times New Roman"/>
                          <w:bCs/>
                          <w:i/>
                          <w:sz w:val="20"/>
                          <w:szCs w:val="18"/>
                        </w:rPr>
                      </w:pPr>
                      <w:r w:rsidRPr="00CE0FB2">
                        <w:rPr>
                          <w:rFonts w:ascii="Times New Roman" w:hAnsi="Times New Roman" w:cs="Times New Roman"/>
                          <w:bCs/>
                          <w:i/>
                          <w:sz w:val="20"/>
                          <w:szCs w:val="18"/>
                        </w:rPr>
                        <w:t>Paix –travail –patrie</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REGION DU SUD</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DÉPARTEMENT DE LA VALLÉE DU NTEM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
                          <w:bCs/>
                          <w:sz w:val="20"/>
                          <w:szCs w:val="18"/>
                        </w:rPr>
                      </w:pPr>
                      <w:r w:rsidRPr="00CE0FB2">
                        <w:rPr>
                          <w:rFonts w:ascii="Times New Roman" w:hAnsi="Times New Roman" w:cs="Times New Roman"/>
                          <w:b/>
                          <w:bCs/>
                          <w:sz w:val="20"/>
                          <w:szCs w:val="18"/>
                        </w:rPr>
                        <w:t>COMMUNE D’AMBAM</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SECRETARIAT GENERAL</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w:t>
                      </w:r>
                    </w:p>
                    <w:p w:rsidR="00051A88" w:rsidRPr="00CE0FB2" w:rsidRDefault="00051A88" w:rsidP="00885DD3">
                      <w:pPr>
                        <w:spacing w:after="0" w:line="240" w:lineRule="auto"/>
                        <w:jc w:val="center"/>
                        <w:rPr>
                          <w:rFonts w:ascii="Times New Roman" w:hAnsi="Times New Roman" w:cs="Times New Roman"/>
                          <w:sz w:val="20"/>
                          <w:szCs w:val="18"/>
                        </w:rPr>
                      </w:pPr>
                      <w:r w:rsidRPr="00CE0FB2">
                        <w:rPr>
                          <w:rFonts w:ascii="Times New Roman" w:hAnsi="Times New Roman" w:cs="Times New Roman"/>
                          <w:sz w:val="20"/>
                          <w:szCs w:val="18"/>
                        </w:rPr>
                        <w:t xml:space="preserve"> SERVICE DE LA COOPERATION DU DEVELOPPEMENT LOCAL ET DES MARCHES PUBLICS</w:t>
                      </w:r>
                    </w:p>
                    <w:p w:rsidR="00051A88" w:rsidRPr="00CE0FB2" w:rsidRDefault="00051A88" w:rsidP="00885DD3">
                      <w:pPr>
                        <w:spacing w:after="0" w:line="240" w:lineRule="auto"/>
                        <w:jc w:val="center"/>
                        <w:rPr>
                          <w:rFonts w:ascii="Times New Roman" w:hAnsi="Times New Roman" w:cs="Times New Roman"/>
                          <w:bCs/>
                          <w:sz w:val="20"/>
                          <w:szCs w:val="18"/>
                        </w:rPr>
                      </w:pPr>
                      <w:r w:rsidRPr="00CE0FB2">
                        <w:rPr>
                          <w:rFonts w:ascii="Times New Roman" w:hAnsi="Times New Roman" w:cs="Times New Roman"/>
                          <w:bCs/>
                          <w:sz w:val="20"/>
                          <w:szCs w:val="18"/>
                        </w:rPr>
                        <w:t xml:space="preserve"> *****</w:t>
                      </w:r>
                    </w:p>
                    <w:p w:rsidR="00051A88" w:rsidRPr="00CE0FB2" w:rsidRDefault="00051A88" w:rsidP="00885DD3">
                      <w:pPr>
                        <w:spacing w:after="0" w:line="240" w:lineRule="auto"/>
                        <w:jc w:val="center"/>
                        <w:rPr>
                          <w:rFonts w:ascii="Times New Roman" w:hAnsi="Times New Roman" w:cs="Times New Roman"/>
                          <w:sz w:val="20"/>
                          <w:szCs w:val="20"/>
                        </w:rPr>
                      </w:pPr>
                      <w:r w:rsidRPr="00CE0FB2">
                        <w:rPr>
                          <w:rFonts w:ascii="Times New Roman" w:hAnsi="Times New Roman" w:cs="Times New Roman"/>
                          <w:sz w:val="20"/>
                          <w:szCs w:val="20"/>
                        </w:rPr>
                        <w:t>STRUCTURE INTERNE DE GESTION ADMINISTRATIVE DES MARCHES PUBLICS</w:t>
                      </w:r>
                    </w:p>
                    <w:p w:rsidR="00051A88" w:rsidRPr="00CE0FB2" w:rsidRDefault="00051A88" w:rsidP="00885DD3">
                      <w:pPr>
                        <w:spacing w:after="0" w:line="240" w:lineRule="auto"/>
                        <w:jc w:val="center"/>
                        <w:rPr>
                          <w:rFonts w:ascii="Times New Roman" w:hAnsi="Times New Roman" w:cs="Times New Roman"/>
                          <w:b/>
                          <w:sz w:val="20"/>
                          <w:szCs w:val="20"/>
                          <w:lang w:val="en-US"/>
                        </w:rPr>
                      </w:pPr>
                      <w:r w:rsidRPr="00CE0FB2">
                        <w:rPr>
                          <w:rFonts w:ascii="Times New Roman" w:hAnsi="Times New Roman" w:cs="Times New Roman"/>
                          <w:b/>
                          <w:sz w:val="20"/>
                          <w:szCs w:val="20"/>
                          <w:lang w:val="en-US"/>
                        </w:rPr>
                        <w:t>**********</w:t>
                      </w:r>
                    </w:p>
                    <w:p w:rsidR="00051A88" w:rsidRPr="00CE0FB2" w:rsidRDefault="00051A88" w:rsidP="00885DD3">
                      <w:pPr>
                        <w:spacing w:after="0" w:line="240" w:lineRule="auto"/>
                        <w:jc w:val="center"/>
                        <w:rPr>
                          <w:rFonts w:ascii="Times New Roman" w:hAnsi="Times New Roman" w:cs="Times New Roman"/>
                          <w:b/>
                          <w:sz w:val="18"/>
                          <w:szCs w:val="18"/>
                        </w:rPr>
                      </w:pPr>
                      <w:r w:rsidRPr="00CE0FB2">
                        <w:rPr>
                          <w:rFonts w:ascii="Times New Roman" w:hAnsi="Times New Roman" w:cs="Times New Roman"/>
                          <w:b/>
                          <w:sz w:val="20"/>
                          <w:szCs w:val="20"/>
                          <w:lang w:val="en-US"/>
                        </w:rPr>
                        <w:t>BP 163 AMBAM</w:t>
                      </w:r>
                    </w:p>
                    <w:p w:rsidR="00051A88" w:rsidRPr="00CE0FB2" w:rsidRDefault="00051A88" w:rsidP="00885DD3">
                      <w:pPr>
                        <w:spacing w:after="0" w:line="240" w:lineRule="auto"/>
                        <w:jc w:val="center"/>
                        <w:rPr>
                          <w:rFonts w:ascii="Times New Roman" w:hAnsi="Times New Roman" w:cs="Times New Roman"/>
                          <w:bCs/>
                          <w:sz w:val="16"/>
                          <w:szCs w:val="18"/>
                        </w:rPr>
                      </w:pPr>
                    </w:p>
                    <w:p w:rsidR="00051A88" w:rsidRPr="00CE0FB2" w:rsidRDefault="00051A88" w:rsidP="00885DD3">
                      <w:pPr>
                        <w:spacing w:after="0" w:line="240" w:lineRule="auto"/>
                        <w:jc w:val="center"/>
                        <w:rPr>
                          <w:rFonts w:ascii="Times New Roman" w:hAnsi="Times New Roman" w:cs="Times New Roman"/>
                          <w:bCs/>
                          <w:sz w:val="18"/>
                          <w:szCs w:val="18"/>
                        </w:rPr>
                      </w:pPr>
                    </w:p>
                  </w:txbxContent>
                </v:textbox>
              </v:shape>
            </w:pict>
          </mc:Fallback>
        </mc:AlternateContent>
      </w: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b/>
          <w:u w:val="single"/>
        </w:rPr>
      </w:pPr>
    </w:p>
    <w:p w:rsidR="00885DD3" w:rsidRPr="00753B55" w:rsidRDefault="00885DD3" w:rsidP="00885DD3">
      <w:pPr>
        <w:spacing w:after="160" w:line="259" w:lineRule="auto"/>
        <w:rPr>
          <w:rFonts w:ascii="Times New Roman" w:eastAsia="Calibri" w:hAnsi="Times New Roman" w:cs="Times New Roman"/>
        </w:rPr>
      </w:pPr>
    </w:p>
    <w:p w:rsidR="00885DD3" w:rsidRPr="00753B55" w:rsidRDefault="00885DD3" w:rsidP="00885DD3">
      <w:pPr>
        <w:spacing w:after="0" w:line="240" w:lineRule="auto"/>
        <w:jc w:val="center"/>
        <w:rPr>
          <w:rFonts w:ascii="Times New Roman" w:eastAsia="Calibri" w:hAnsi="Times New Roman" w:cs="Times New Roman"/>
          <w:b/>
        </w:rPr>
      </w:pPr>
      <w:r w:rsidRPr="00753B55">
        <w:rPr>
          <w:rFonts w:ascii="Times New Roman" w:eastAsia="Calibri" w:hAnsi="Times New Roman" w:cs="Times New Roman"/>
          <w:b/>
          <w:i/>
          <w:u w:val="single"/>
        </w:rPr>
        <w:t>MAITRE D’OUVRAGE</w:t>
      </w:r>
      <w:r w:rsidRPr="00753B55">
        <w:rPr>
          <w:rFonts w:ascii="Times New Roman" w:eastAsia="Calibri" w:hAnsi="Times New Roman" w:cs="Times New Roman"/>
          <w:b/>
          <w:i/>
        </w:rPr>
        <w:t> : MAIRE DE LA COMMUNE D’AMBAM</w:t>
      </w:r>
    </w:p>
    <w:p w:rsidR="00885DD3" w:rsidRPr="00753B55" w:rsidRDefault="00885DD3" w:rsidP="00885DD3">
      <w:pPr>
        <w:spacing w:after="0" w:line="240" w:lineRule="auto"/>
        <w:jc w:val="center"/>
        <w:rPr>
          <w:rFonts w:ascii="Times New Roman" w:eastAsia="Calibri" w:hAnsi="Times New Roman" w:cs="Times New Roman"/>
          <w:b/>
          <w:i/>
        </w:rPr>
      </w:pPr>
      <w:r w:rsidRPr="00753B55">
        <w:rPr>
          <w:rFonts w:ascii="Times New Roman" w:eastAsia="Calibri" w:hAnsi="Times New Roman" w:cs="Times New Roman"/>
          <w:b/>
          <w:i/>
          <w:u w:val="single"/>
        </w:rPr>
        <w:t>AUTORITE CONTRACTANTE</w:t>
      </w:r>
      <w:r w:rsidRPr="00753B55">
        <w:rPr>
          <w:rFonts w:ascii="Times New Roman" w:eastAsia="Calibri" w:hAnsi="Times New Roman" w:cs="Times New Roman"/>
          <w:b/>
          <w:i/>
        </w:rPr>
        <w:t> : MAIRE DE LA COMMUNE D’AMBAM</w:t>
      </w:r>
    </w:p>
    <w:p w:rsidR="00885DD3" w:rsidRPr="00753B55" w:rsidRDefault="00885DD3" w:rsidP="00885DD3">
      <w:pPr>
        <w:spacing w:after="0" w:line="240" w:lineRule="auto"/>
        <w:jc w:val="center"/>
        <w:rPr>
          <w:rFonts w:ascii="Times New Roman" w:eastAsia="Calibri" w:hAnsi="Times New Roman" w:cs="Times New Roman"/>
          <w:b/>
          <w:i/>
        </w:rPr>
      </w:pPr>
      <w:r w:rsidRPr="00753B55">
        <w:rPr>
          <w:rFonts w:ascii="Times New Roman" w:eastAsia="Calibri" w:hAnsi="Times New Roman" w:cs="Times New Roman"/>
          <w:b/>
          <w:i/>
          <w:u w:val="single"/>
        </w:rPr>
        <w:t>COMMISSION COMPETENTE :</w:t>
      </w:r>
      <w:r w:rsidRPr="00753B55">
        <w:rPr>
          <w:rFonts w:ascii="Times New Roman" w:eastAsia="Calibri" w:hAnsi="Times New Roman" w:cs="Times New Roman"/>
          <w:b/>
          <w:i/>
        </w:rPr>
        <w:t xml:space="preserve"> COMMISSION INTERNE DE PASSATION DES MARCHES DE LA COMMUNE D’AMBAM</w:t>
      </w:r>
    </w:p>
    <w:p w:rsidR="00885DD3" w:rsidRPr="00753B55" w:rsidRDefault="00885DD3" w:rsidP="00885DD3">
      <w:pPr>
        <w:spacing w:after="160" w:line="259" w:lineRule="auto"/>
        <w:rPr>
          <w:rFonts w:ascii="Times New Roman" w:eastAsia="Calibri" w:hAnsi="Times New Roman" w:cs="Times New Roman"/>
          <w:b/>
          <w:i/>
        </w:rPr>
      </w:pPr>
      <w:r w:rsidRPr="00753B55">
        <w:rPr>
          <w:rFonts w:ascii="Times New Roman" w:eastAsia="Calibri" w:hAnsi="Times New Roman" w:cs="Times New Roman"/>
          <w:noProof/>
          <w:lang w:eastAsia="fr-FR"/>
        </w:rPr>
        <mc:AlternateContent>
          <mc:Choice Requires="wps">
            <w:drawing>
              <wp:anchor distT="0" distB="0" distL="114300" distR="114300" simplePos="0" relativeHeight="251794432" behindDoc="0" locked="0" layoutInCell="1" allowOverlap="1" wp14:anchorId="1516252F" wp14:editId="0D9D2D75">
                <wp:simplePos x="0" y="0"/>
                <wp:positionH relativeFrom="column">
                  <wp:posOffset>-499745</wp:posOffset>
                </wp:positionH>
                <wp:positionV relativeFrom="paragraph">
                  <wp:posOffset>127000</wp:posOffset>
                </wp:positionV>
                <wp:extent cx="6897370" cy="1858618"/>
                <wp:effectExtent l="38100" t="38100" r="36830" b="46990"/>
                <wp:wrapNone/>
                <wp:docPr id="564" name="Rectangle à coins arrondis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858618"/>
                        </a:xfrm>
                        <a:prstGeom prst="roundRect">
                          <a:avLst>
                            <a:gd name="adj" fmla="val 16667"/>
                          </a:avLst>
                        </a:prstGeom>
                        <a:solidFill>
                          <a:srgbClr val="FFFFFF"/>
                        </a:solidFill>
                        <a:ln w="76200" cmpd="tri">
                          <a:solidFill>
                            <a:srgbClr val="000000"/>
                          </a:solidFill>
                          <a:round/>
                          <a:headEnd/>
                          <a:tailEnd/>
                        </a:ln>
                      </wps:spPr>
                      <wps:txbx>
                        <w:txbxContent>
                          <w:p w:rsidR="00051A88" w:rsidRPr="001B2246" w:rsidRDefault="00051A88" w:rsidP="00885DD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 xml:space="preserve"> (LOT2)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885DD3">
                            <w:pPr>
                              <w:jc w:val="both"/>
                              <w:rPr>
                                <w:rFonts w:ascii="Times New Roman" w:eastAsia="Times New Roman" w:hAnsi="Times New Roman" w:cs="Times New Roman"/>
                                <w:b/>
                                <w:bCs/>
                                <w:sz w:val="28"/>
                                <w:szCs w:val="24"/>
                                <w:lang w:eastAsia="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64" o:spid="_x0000_s1074" style="position:absolute;margin-left:-39.35pt;margin-top:10pt;width:543.1pt;height:146.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" strokeweight="6pt">
                <v:stroke linestyle="thickBetweenThin"/>
                <v:textbox>
                  <w:txbxContent>
                    <w:p w:rsidR="00051A88" w:rsidRPr="001B2246" w:rsidRDefault="00051A88" w:rsidP="00885DD3">
                      <w:pPr>
                        <w:widowControl w:val="0"/>
                        <w:autoSpaceDE w:val="0"/>
                        <w:autoSpaceDN w:val="0"/>
                        <w:jc w:val="both"/>
                        <w:rPr>
                          <w:rFonts w:ascii="Times New Roman" w:eastAsia="Calibri" w:hAnsi="Times New Roman" w:cs="Times New Roman"/>
                          <w:b/>
                          <w:sz w:val="28"/>
                          <w:szCs w:val="24"/>
                        </w:rPr>
                      </w:pPr>
                      <w:r w:rsidRPr="001B2246">
                        <w:rPr>
                          <w:rFonts w:ascii="Times New Roman" w:hAnsi="Times New Roman" w:cs="Times New Roman"/>
                          <w:b/>
                          <w:bCs/>
                          <w:sz w:val="28"/>
                          <w:szCs w:val="24"/>
                        </w:rPr>
                        <w:t xml:space="preserve">DOSSIER  D’APPEL D’OFFRES NATIONAL OUVERT </w:t>
                      </w:r>
                      <w:r>
                        <w:rPr>
                          <w:rFonts w:ascii="Times New Roman" w:hAnsi="Times New Roman" w:cs="Times New Roman"/>
                          <w:b/>
                          <w:bCs/>
                          <w:sz w:val="28"/>
                          <w:szCs w:val="24"/>
                        </w:rPr>
                        <w:t xml:space="preserve">EN PROCEDURE D’URGENCE N° 007BIS </w:t>
                      </w:r>
                      <w:r w:rsidRPr="001B2246">
                        <w:rPr>
                          <w:rFonts w:ascii="Times New Roman" w:hAnsi="Times New Roman" w:cs="Times New Roman"/>
                          <w:b/>
                          <w:bCs/>
                          <w:sz w:val="28"/>
                          <w:szCs w:val="24"/>
                        </w:rPr>
                        <w:t xml:space="preserve">/DAONO/PU/RS/D-VNT/C-AMBAM/SG/SCODELMAP/SIGAMP/2024 DU </w:t>
                      </w:r>
                      <w:r>
                        <w:rPr>
                          <w:rFonts w:ascii="Times New Roman" w:hAnsi="Times New Roman" w:cs="Times New Roman"/>
                          <w:b/>
                          <w:sz w:val="28"/>
                          <w:szCs w:val="24"/>
                        </w:rPr>
                        <w:t>29 MAI</w:t>
                      </w:r>
                      <w:r w:rsidRPr="001B2246">
                        <w:rPr>
                          <w:rFonts w:ascii="Times New Roman" w:hAnsi="Times New Roman" w:cs="Times New Roman"/>
                          <w:b/>
                          <w:sz w:val="28"/>
                          <w:szCs w:val="24"/>
                        </w:rPr>
                        <w:t xml:space="preserve"> 2024 </w:t>
                      </w:r>
                      <w:r w:rsidRPr="001B2246">
                        <w:rPr>
                          <w:rFonts w:ascii="Times New Roman" w:hAnsi="Times New Roman" w:cs="Times New Roman"/>
                          <w:b/>
                          <w:bCs/>
                          <w:sz w:val="28"/>
                          <w:szCs w:val="24"/>
                        </w:rPr>
                        <w:t>POUR LES TRAVAUX D’AMENAGEMENT</w:t>
                      </w:r>
                      <w:r w:rsidRPr="001B2246">
                        <w:rPr>
                          <w:rFonts w:ascii="Times New Roman" w:hAnsi="Times New Roman" w:cs="Times New Roman"/>
                          <w:b/>
                          <w:sz w:val="28"/>
                          <w:szCs w:val="24"/>
                        </w:rPr>
                        <w:t xml:space="preserve"> DU MARCHE DE BOIS D’AMBAM</w:t>
                      </w:r>
                      <w:r>
                        <w:rPr>
                          <w:rFonts w:ascii="Times New Roman" w:hAnsi="Times New Roman" w:cs="Times New Roman"/>
                          <w:b/>
                          <w:sz w:val="28"/>
                          <w:szCs w:val="24"/>
                        </w:rPr>
                        <w:t xml:space="preserve"> (LOT2)</w:t>
                      </w:r>
                      <w:r w:rsidRPr="001B2246">
                        <w:rPr>
                          <w:rFonts w:ascii="Times New Roman" w:eastAsia="Gill Sans MT" w:hAnsi="Times New Roman" w:cs="Times New Roman"/>
                          <w:b/>
                          <w:sz w:val="28"/>
                          <w:szCs w:val="24"/>
                        </w:rPr>
                        <w:t xml:space="preserve">; </w:t>
                      </w:r>
                      <w:r w:rsidRPr="001B2246">
                        <w:rPr>
                          <w:rFonts w:ascii="Times New Roman" w:hAnsi="Times New Roman" w:cs="Times New Roman"/>
                          <w:b/>
                          <w:bCs/>
                          <w:sz w:val="28"/>
                          <w:szCs w:val="24"/>
                        </w:rPr>
                        <w:t>POUR LE</w:t>
                      </w:r>
                      <w:r>
                        <w:rPr>
                          <w:rFonts w:ascii="Times New Roman" w:hAnsi="Times New Roman" w:cs="Times New Roman"/>
                          <w:b/>
                          <w:bCs/>
                          <w:sz w:val="28"/>
                          <w:szCs w:val="24"/>
                        </w:rPr>
                        <w:t xml:space="preserve"> COMPTE DU MINDDEVEL</w:t>
                      </w:r>
                      <w:r w:rsidRPr="001B2246">
                        <w:rPr>
                          <w:rFonts w:ascii="Times New Roman" w:hAnsi="Times New Roman" w:cs="Times New Roman"/>
                          <w:b/>
                          <w:bCs/>
                          <w:sz w:val="28"/>
                          <w:szCs w:val="24"/>
                        </w:rPr>
                        <w:t>, COMMUNE D’AMBAM, DEPARTEMENT DE LA VALLEE DU NTEM, REGION DU SUD.</w:t>
                      </w:r>
                    </w:p>
                    <w:p w:rsidR="00051A88" w:rsidRPr="001B2246" w:rsidRDefault="00051A88" w:rsidP="00885DD3">
                      <w:pPr>
                        <w:jc w:val="both"/>
                        <w:rPr>
                          <w:rFonts w:ascii="Times New Roman" w:eastAsia="Times New Roman" w:hAnsi="Times New Roman" w:cs="Times New Roman"/>
                          <w:b/>
                          <w:bCs/>
                          <w:sz w:val="28"/>
                          <w:szCs w:val="24"/>
                          <w:lang w:eastAsia="fr-FR"/>
                        </w:rPr>
                      </w:pPr>
                    </w:p>
                  </w:txbxContent>
                </v:textbox>
              </v:roundrect>
            </w:pict>
          </mc:Fallback>
        </mc:AlternateContent>
      </w: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753B55" w:rsidRDefault="00885DD3" w:rsidP="00885DD3">
      <w:pPr>
        <w:spacing w:after="160" w:line="259" w:lineRule="auto"/>
        <w:rPr>
          <w:rFonts w:ascii="Times New Roman" w:eastAsia="Calibri" w:hAnsi="Times New Roman" w:cs="Times New Roman"/>
          <w:b/>
          <w:i/>
        </w:rPr>
      </w:pPr>
    </w:p>
    <w:p w:rsidR="00885DD3" w:rsidRPr="00B357EB" w:rsidRDefault="00885DD3" w:rsidP="00885DD3">
      <w:pPr>
        <w:spacing w:after="160" w:line="259" w:lineRule="auto"/>
        <w:rPr>
          <w:rFonts w:ascii="Times New Roman" w:eastAsia="Calibri" w:hAnsi="Times New Roman" w:cs="Times New Roman"/>
          <w:b/>
          <w:sz w:val="8"/>
        </w:rPr>
      </w:pPr>
    </w:p>
    <w:p w:rsidR="00885DD3" w:rsidRPr="00B357EB" w:rsidRDefault="00885DD3" w:rsidP="00885DD3">
      <w:pPr>
        <w:spacing w:after="160" w:line="259" w:lineRule="auto"/>
        <w:rPr>
          <w:rFonts w:ascii="Times New Roman" w:eastAsia="Calibri" w:hAnsi="Times New Roman" w:cs="Times New Roman"/>
          <w:b/>
          <w:sz w:val="8"/>
        </w:rPr>
      </w:pPr>
    </w:p>
    <w:tbl>
      <w:tblPr>
        <w:tblW w:w="110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827"/>
        <w:gridCol w:w="1887"/>
        <w:gridCol w:w="1650"/>
        <w:gridCol w:w="1957"/>
        <w:gridCol w:w="1329"/>
        <w:gridCol w:w="1733"/>
      </w:tblGrid>
      <w:tr w:rsidR="00051A88" w:rsidRPr="00051A88" w:rsidTr="00051A88">
        <w:trPr>
          <w:trHeight w:val="835"/>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N° LOT</w:t>
            </w:r>
          </w:p>
        </w:tc>
        <w:tc>
          <w:tcPr>
            <w:tcW w:w="182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FINANCEMENT</w:t>
            </w:r>
          </w:p>
        </w:tc>
        <w:tc>
          <w:tcPr>
            <w:tcW w:w="188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AUTORISATION</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DE DEPENSE</w:t>
            </w: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IMPUTATION BUDGETAIRE</w:t>
            </w: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sz w:val="20"/>
              </w:rPr>
            </w:pPr>
            <w:r w:rsidRPr="00051A88">
              <w:rPr>
                <w:rFonts w:ascii="Times New Roman" w:eastAsia="Calibri" w:hAnsi="Times New Roman" w:cs="Times New Roman"/>
                <w:b/>
                <w:sz w:val="20"/>
              </w:rPr>
              <w:t>DESIGNATION</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sz w:val="20"/>
              </w:rPr>
            </w:pP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MONTANT</w:t>
            </w:r>
          </w:p>
          <w:p w:rsidR="00051A88" w:rsidRPr="00051A88" w:rsidRDefault="00051A88" w:rsidP="00051A88">
            <w:pPr>
              <w:spacing w:after="0" w:line="240" w:lineRule="auto"/>
              <w:rPr>
                <w:rFonts w:ascii="Times New Roman" w:eastAsia="Calibri" w:hAnsi="Times New Roman" w:cs="Times New Roman"/>
                <w:b/>
                <w:sz w:val="20"/>
              </w:rPr>
            </w:pPr>
            <w:r w:rsidRPr="00051A88">
              <w:rPr>
                <w:rFonts w:ascii="Times New Roman" w:eastAsia="Calibri" w:hAnsi="Times New Roman" w:cs="Times New Roman"/>
                <w:b/>
                <w:sz w:val="20"/>
              </w:rPr>
              <w:t>(FCFA)</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0" w:line="259" w:lineRule="auto"/>
              <w:rPr>
                <w:rFonts w:ascii="Times New Roman" w:eastAsia="Calibri" w:hAnsi="Times New Roman" w:cs="Times New Roman"/>
                <w:b/>
                <w:sz w:val="20"/>
              </w:rPr>
            </w:pPr>
            <w:r w:rsidRPr="00051A88">
              <w:rPr>
                <w:rFonts w:ascii="Times New Roman" w:eastAsia="Calibri" w:hAnsi="Times New Roman" w:cs="Times New Roman"/>
                <w:b/>
                <w:sz w:val="20"/>
              </w:rPr>
              <w:t>DELAI D’EXECUTION</w:t>
            </w:r>
          </w:p>
        </w:tc>
      </w:tr>
      <w:tr w:rsidR="00051A88" w:rsidRPr="00051A88" w:rsidTr="00051A88">
        <w:trPr>
          <w:trHeight w:val="537"/>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w:t>
            </w:r>
          </w:p>
        </w:tc>
        <w:tc>
          <w:tcPr>
            <w:tcW w:w="1827" w:type="dxa"/>
            <w:vMerge w:val="restart"/>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BIP MINTOUL ET MINDDEVEL 2024</w:t>
            </w: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LOT1 : aménagement de la grotte de </w:t>
            </w:r>
            <w:proofErr w:type="spellStart"/>
            <w:r w:rsidRPr="00051A88">
              <w:rPr>
                <w:rFonts w:ascii="Times New Roman" w:eastAsia="Calibri" w:hAnsi="Times New Roman" w:cs="Times New Roman"/>
                <w:b/>
              </w:rPr>
              <w:t>Mendimi</w:t>
            </w:r>
            <w:proofErr w:type="spellEnd"/>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 xml:space="preserve"> 25 000 000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r w:rsidR="00051A88" w:rsidRPr="00051A88" w:rsidTr="00051A88">
        <w:trPr>
          <w:trHeight w:val="562"/>
        </w:trPr>
        <w:tc>
          <w:tcPr>
            <w:tcW w:w="66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p>
        </w:tc>
        <w:tc>
          <w:tcPr>
            <w:tcW w:w="1887"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650"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p>
        </w:tc>
        <w:tc>
          <w:tcPr>
            <w:tcW w:w="1957"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LOT2 : aménagement du marché de bois d’Ambam</w:t>
            </w:r>
          </w:p>
        </w:tc>
        <w:tc>
          <w:tcPr>
            <w:tcW w:w="1329" w:type="dxa"/>
            <w:tcBorders>
              <w:top w:val="single" w:sz="4" w:space="0" w:color="auto"/>
              <w:left w:val="single" w:sz="4" w:space="0" w:color="auto"/>
              <w:bottom w:val="single" w:sz="4" w:space="0" w:color="auto"/>
              <w:right w:val="single" w:sz="4" w:space="0" w:color="auto"/>
            </w:tcBorders>
            <w:vAlign w:val="center"/>
          </w:tcPr>
          <w:p w:rsidR="00051A88" w:rsidRPr="00051A88" w:rsidRDefault="00051A88" w:rsidP="00051A88">
            <w:pPr>
              <w:spacing w:after="160" w:line="259" w:lineRule="auto"/>
              <w:rPr>
                <w:rFonts w:ascii="Times New Roman" w:eastAsia="Calibri" w:hAnsi="Times New Roman" w:cs="Times New Roman"/>
                <w:b/>
              </w:rPr>
            </w:pPr>
          </w:p>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15 000 000</w:t>
            </w:r>
          </w:p>
        </w:tc>
        <w:tc>
          <w:tcPr>
            <w:tcW w:w="1733" w:type="dxa"/>
            <w:tcBorders>
              <w:top w:val="single" w:sz="4" w:space="0" w:color="auto"/>
              <w:left w:val="single" w:sz="4" w:space="0" w:color="auto"/>
              <w:bottom w:val="single" w:sz="4" w:space="0" w:color="auto"/>
              <w:right w:val="single" w:sz="4" w:space="0" w:color="auto"/>
            </w:tcBorders>
            <w:vAlign w:val="center"/>
            <w:hideMark/>
          </w:tcPr>
          <w:p w:rsidR="00051A88" w:rsidRPr="00051A88" w:rsidRDefault="00051A88" w:rsidP="00051A88">
            <w:pPr>
              <w:spacing w:after="160" w:line="259" w:lineRule="auto"/>
              <w:rPr>
                <w:rFonts w:ascii="Times New Roman" w:eastAsia="Calibri" w:hAnsi="Times New Roman" w:cs="Times New Roman"/>
                <w:b/>
              </w:rPr>
            </w:pPr>
            <w:r w:rsidRPr="00051A88">
              <w:rPr>
                <w:rFonts w:ascii="Times New Roman" w:eastAsia="Calibri" w:hAnsi="Times New Roman" w:cs="Times New Roman"/>
                <w:b/>
              </w:rPr>
              <w:t>03 MOIS</w:t>
            </w:r>
          </w:p>
        </w:tc>
      </w:tr>
    </w:tbl>
    <w:p w:rsidR="00753B55" w:rsidRPr="00B357EB" w:rsidRDefault="00753B55" w:rsidP="00885DD3">
      <w:pPr>
        <w:spacing w:after="160" w:line="259" w:lineRule="auto"/>
        <w:rPr>
          <w:rFonts w:ascii="Times New Roman" w:eastAsia="Calibri" w:hAnsi="Times New Roman" w:cs="Times New Roman"/>
          <w:b/>
          <w:sz w:val="8"/>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r w:rsidRPr="00B357EB">
        <w:rPr>
          <w:rFonts w:ascii="Times New Roman" w:eastAsia="Calibri" w:hAnsi="Times New Roman" w:cs="Times New Roman"/>
          <w:b/>
        </w:rPr>
        <w:t>PIECE N°13 : LISTE DES ETABLISSEMENTS BANCAIRES ET ORGANISMES FINANCIERS OU D’ASSURANCES AUTORISES A EMETTRE DES CAUTIONS ET A DELIVRER LES ASSURANCESDANS LE CADRE DES MARCHER PUBLICS</w:t>
      </w: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spacing w:after="160" w:line="259" w:lineRule="auto"/>
        <w:rPr>
          <w:rFonts w:ascii="Times New Roman" w:eastAsia="Calibri" w:hAnsi="Times New Roman" w:cs="Times New Roman"/>
          <w:b/>
        </w:rPr>
      </w:pPr>
    </w:p>
    <w:p w:rsidR="00753B55" w:rsidRPr="00B357EB" w:rsidRDefault="00753B55" w:rsidP="00753B55">
      <w:pPr>
        <w:numPr>
          <w:ilvl w:val="3"/>
          <w:numId w:val="59"/>
        </w:numPr>
        <w:spacing w:after="160" w:line="259" w:lineRule="auto"/>
        <w:rPr>
          <w:rFonts w:ascii="Times New Roman" w:eastAsia="Calibri" w:hAnsi="Times New Roman" w:cs="Times New Roman"/>
          <w:b/>
          <w:lang w:val="x-none"/>
        </w:rPr>
      </w:pPr>
      <w:r w:rsidRPr="00B357EB">
        <w:rPr>
          <w:rFonts w:ascii="Times New Roman" w:eastAsia="Calibri" w:hAnsi="Times New Roman" w:cs="Times New Roman"/>
          <w:b/>
          <w:lang w:val="x-none"/>
        </w:rPr>
        <w:t xml:space="preserve">LES </w:t>
      </w:r>
      <w:r w:rsidRPr="00B357EB">
        <w:rPr>
          <w:rFonts w:ascii="Times New Roman" w:eastAsia="Calibri" w:hAnsi="Times New Roman" w:cs="Times New Roman"/>
          <w:b/>
        </w:rPr>
        <w:t>BANQUES</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771"/>
      </w:tblGrid>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Afriland First Bank (FIRST BANK), BP 11 834 Yaoundé</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Banque Atlantique Cameroun (BACM), BP 2 933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3</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Banque Camerounaise des Petites et Moyennes Entreprises (BC-PME), BP 12 962 Yaoundé</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4</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Banque Gabonaise pour le Financement International (BGFIBANK), BP 600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5</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Banque Internationale du Cameroun pour l’Epargne et le Crédit (BICEC), BP 1 925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6</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Bank of Africa Cameroun (BOA Cameroun), BP 4 593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7</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Citibank Cameroun (CITIGROUP), BP 4 571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8</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Commercial Bank-Cameroun (CBC), BP 4 004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9</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Ecobank Cameroun (ECOBANK), BP 582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10</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National Financial Credit-Bank (NFC-Bank), BP 6 578 Yaoundé</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11</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Société Commerciale de Banques Cameroun (SCB Cameroun), BP 300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12</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Société Générale Cameroun (SGC), BP 4 042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13</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Standard Chartered Bank Cameroun (SCBC), BP 1 784 Douala</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14</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 xml:space="preserve">Union Bank of Cameroon (UBC), BP 15 569 Douala </w:t>
            </w:r>
          </w:p>
        </w:tc>
      </w:tr>
      <w:tr w:rsidR="00753B55" w:rsidRPr="00B357EB" w:rsidTr="00753B55">
        <w:tc>
          <w:tcPr>
            <w:tcW w:w="426" w:type="dxa"/>
            <w:tcBorders>
              <w:top w:val="single" w:sz="4" w:space="0" w:color="auto"/>
              <w:left w:val="single" w:sz="4" w:space="0" w:color="auto"/>
              <w:bottom w:val="single" w:sz="4" w:space="0" w:color="auto"/>
              <w:right w:val="single" w:sz="4" w:space="0" w:color="auto"/>
            </w:tcBorders>
            <w:vAlign w:val="center"/>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15</w:t>
            </w:r>
          </w:p>
        </w:tc>
        <w:tc>
          <w:tcPr>
            <w:tcW w:w="9781" w:type="dxa"/>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United Bank for Africa (UBA), BP 2 088 Douala</w:t>
            </w:r>
          </w:p>
        </w:tc>
      </w:tr>
    </w:tbl>
    <w:p w:rsidR="00753B55" w:rsidRPr="00B357EB" w:rsidRDefault="00753B55" w:rsidP="00753B55">
      <w:pPr>
        <w:spacing w:after="160" w:line="259" w:lineRule="auto"/>
        <w:rPr>
          <w:rFonts w:ascii="Times New Roman" w:eastAsia="Calibri" w:hAnsi="Times New Roman" w:cs="Times New Roman"/>
          <w:b/>
          <w:lang w:val="x-none"/>
        </w:rPr>
      </w:pPr>
    </w:p>
    <w:p w:rsidR="00753B55" w:rsidRPr="00B357EB" w:rsidRDefault="00753B55" w:rsidP="00753B55">
      <w:pPr>
        <w:numPr>
          <w:ilvl w:val="3"/>
          <w:numId w:val="59"/>
        </w:numPr>
        <w:spacing w:after="160" w:line="259" w:lineRule="auto"/>
        <w:rPr>
          <w:rFonts w:ascii="Times New Roman" w:eastAsia="Calibri" w:hAnsi="Times New Roman" w:cs="Times New Roman"/>
          <w:b/>
          <w:lang w:val="x-none"/>
        </w:rPr>
      </w:pPr>
      <w:r w:rsidRPr="00B357EB">
        <w:rPr>
          <w:rFonts w:ascii="Times New Roman" w:eastAsia="Calibri" w:hAnsi="Times New Roman" w:cs="Times New Roman"/>
          <w:b/>
        </w:rPr>
        <w:t>COMPAGNI</w:t>
      </w:r>
      <w:r w:rsidRPr="00B357EB">
        <w:rPr>
          <w:rFonts w:ascii="Times New Roman" w:eastAsia="Calibri" w:hAnsi="Times New Roman" w:cs="Times New Roman"/>
          <w:b/>
          <w:lang w:val="x-none"/>
        </w:rPr>
        <w:t xml:space="preserve">ES </w:t>
      </w:r>
      <w:r w:rsidRPr="00B357EB">
        <w:rPr>
          <w:rFonts w:ascii="Times New Roman" w:eastAsia="Calibri" w:hAnsi="Times New Roman" w:cs="Times New Roman"/>
          <w:b/>
        </w:rPr>
        <w:t>D’</w:t>
      </w:r>
      <w:r w:rsidRPr="00B357EB">
        <w:rPr>
          <w:rFonts w:ascii="Times New Roman" w:eastAsia="Calibri" w:hAnsi="Times New Roman" w:cs="Times New Roman"/>
          <w:b/>
          <w:lang w:val="x-none"/>
        </w:rPr>
        <w:t>ASSURANCES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682"/>
      </w:tblGrid>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16</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x-none"/>
              </w:rPr>
            </w:pPr>
            <w:r w:rsidRPr="00B357EB">
              <w:rPr>
                <w:rFonts w:ascii="Times New Roman" w:eastAsia="Calibri" w:hAnsi="Times New Roman" w:cs="Times New Roman"/>
              </w:rPr>
              <w:t>Activa Assurances BP 12 970 Douala</w:t>
            </w:r>
            <w:r w:rsidRPr="00B357EB">
              <w:rPr>
                <w:rFonts w:ascii="Times New Roman" w:eastAsia="Calibri" w:hAnsi="Times New Roman" w:cs="Times New Roman"/>
                <w:lang w:val="x-none"/>
              </w:rPr>
              <w:t xml:space="preserve"> </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17</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 xml:space="preserve">Area Assurances SA BP 1 531 Douala </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18</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Atlantique Assurances SA BP 2 933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lang w:val="en-US"/>
              </w:rPr>
            </w:pPr>
            <w:r w:rsidRPr="00B357EB">
              <w:rPr>
                <w:rFonts w:ascii="Times New Roman" w:eastAsia="Calibri" w:hAnsi="Times New Roman" w:cs="Times New Roman"/>
                <w:lang w:val="en-US"/>
              </w:rPr>
              <w:t>Beneficial General Insurance SA BP 2 328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20</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Chanas Assurances SA BP 109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21</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CPA SA BP 54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22</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proofErr w:type="spellStart"/>
            <w:r w:rsidRPr="00B357EB">
              <w:rPr>
                <w:rFonts w:ascii="Times New Roman" w:eastAsia="Calibri" w:hAnsi="Times New Roman" w:cs="Times New Roman"/>
              </w:rPr>
              <w:t>Nsia</w:t>
            </w:r>
            <w:proofErr w:type="spellEnd"/>
            <w:r w:rsidRPr="00B357EB">
              <w:rPr>
                <w:rFonts w:ascii="Times New Roman" w:eastAsia="Calibri" w:hAnsi="Times New Roman" w:cs="Times New Roman"/>
              </w:rPr>
              <w:t xml:space="preserve"> Assurances SA BP 2 759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23</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Pro Assur SA BP 5 963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24</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SAAR SA BP 1 011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25</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proofErr w:type="spellStart"/>
            <w:r w:rsidRPr="00B357EB">
              <w:rPr>
                <w:rFonts w:ascii="Times New Roman" w:eastAsia="Calibri" w:hAnsi="Times New Roman" w:cs="Times New Roman"/>
              </w:rPr>
              <w:t>Sanam</w:t>
            </w:r>
            <w:proofErr w:type="spellEnd"/>
            <w:r w:rsidRPr="00B357EB">
              <w:rPr>
                <w:rFonts w:ascii="Times New Roman" w:eastAsia="Calibri" w:hAnsi="Times New Roman" w:cs="Times New Roman"/>
              </w:rPr>
              <w:t xml:space="preserve"> Assurances SA BP 11 315 Douala</w:t>
            </w:r>
          </w:p>
        </w:tc>
      </w:tr>
      <w:tr w:rsidR="00753B55" w:rsidRPr="00B357EB" w:rsidTr="00753B55">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26</w:t>
            </w:r>
          </w:p>
        </w:tc>
        <w:tc>
          <w:tcPr>
            <w:tcW w:w="0" w:type="auto"/>
            <w:tcBorders>
              <w:top w:val="single" w:sz="4" w:space="0" w:color="auto"/>
              <w:left w:val="single" w:sz="4" w:space="0" w:color="auto"/>
              <w:bottom w:val="single" w:sz="4" w:space="0" w:color="auto"/>
              <w:right w:val="single" w:sz="4" w:space="0" w:color="auto"/>
            </w:tcBorders>
            <w:hideMark/>
          </w:tcPr>
          <w:p w:rsidR="00753B55" w:rsidRPr="00B357EB" w:rsidRDefault="00753B55" w:rsidP="00753B55">
            <w:pPr>
              <w:spacing w:after="160" w:line="259" w:lineRule="auto"/>
              <w:rPr>
                <w:rFonts w:ascii="Times New Roman" w:eastAsia="Calibri" w:hAnsi="Times New Roman" w:cs="Times New Roman"/>
              </w:rPr>
            </w:pPr>
            <w:r w:rsidRPr="00B357EB">
              <w:rPr>
                <w:rFonts w:ascii="Times New Roman" w:eastAsia="Calibri" w:hAnsi="Times New Roman" w:cs="Times New Roman"/>
              </w:rPr>
              <w:t>Zenithe Insurance SA BP 1 540 Douala</w:t>
            </w:r>
          </w:p>
        </w:tc>
      </w:tr>
    </w:tbl>
    <w:p w:rsidR="00753B55" w:rsidRPr="00B357EB" w:rsidRDefault="00753B55" w:rsidP="00753B55">
      <w:pPr>
        <w:spacing w:after="160" w:line="259" w:lineRule="auto"/>
        <w:rPr>
          <w:rFonts w:ascii="Times New Roman" w:eastAsia="Calibri" w:hAnsi="Times New Roman" w:cs="Times New Roman"/>
        </w:rPr>
      </w:pPr>
    </w:p>
    <w:sectPr w:rsidR="00753B55" w:rsidRPr="00B35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486316"/>
      <w:docPartObj>
        <w:docPartGallery w:val="Page Numbers (Bottom of Page)"/>
        <w:docPartUnique/>
      </w:docPartObj>
    </w:sdtPr>
    <w:sdtContent>
      <w:sdt>
        <w:sdtPr>
          <w:id w:val="-1769616900"/>
          <w:docPartObj>
            <w:docPartGallery w:val="Page Numbers (Top of Page)"/>
            <w:docPartUnique/>
          </w:docPartObj>
        </w:sdtPr>
        <w:sdtContent>
          <w:p w:rsidR="00051A88" w:rsidRDefault="00051A88">
            <w:pPr>
              <w:pStyle w:val="Pieddepage"/>
              <w:jc w:val="right"/>
            </w:pPr>
            <w:r>
              <w:t xml:space="preserve">Page </w:t>
            </w:r>
            <w:r>
              <w:rPr>
                <w:b/>
                <w:bCs/>
              </w:rPr>
              <w:fldChar w:fldCharType="begin"/>
            </w:r>
            <w:r>
              <w:rPr>
                <w:b/>
                <w:bCs/>
              </w:rPr>
              <w:instrText>PAGE</w:instrText>
            </w:r>
            <w:r>
              <w:rPr>
                <w:b/>
                <w:bCs/>
              </w:rPr>
              <w:fldChar w:fldCharType="separate"/>
            </w:r>
            <w:r w:rsidR="0000041E">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00041E">
              <w:rPr>
                <w:b/>
                <w:bCs/>
                <w:noProof/>
              </w:rPr>
              <w:t>85</w:t>
            </w:r>
            <w:r>
              <w:rPr>
                <w:b/>
                <w:bCs/>
              </w:rPr>
              <w:fldChar w:fldCharType="end"/>
            </w:r>
          </w:p>
        </w:sdtContent>
      </w:sdt>
    </w:sdtContent>
  </w:sdt>
  <w:p w:rsidR="00051A88" w:rsidRDefault="00051A88">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92A2B2"/>
    <w:lvl w:ilvl="0">
      <w:start w:val="1"/>
      <w:numFmt w:val="bullet"/>
      <w:pStyle w:val="Liste"/>
      <w:lvlText w:val=""/>
      <w:lvlJc w:val="left"/>
      <w:pPr>
        <w:tabs>
          <w:tab w:val="num" w:pos="926"/>
        </w:tabs>
        <w:ind w:left="926" w:hanging="360"/>
      </w:pPr>
      <w:rPr>
        <w:rFonts w:ascii="Symbol" w:hAnsi="Symbol" w:hint="default"/>
      </w:rPr>
    </w:lvl>
  </w:abstractNum>
  <w:abstractNum w:abstractNumId="1">
    <w:nsid w:val="00712304"/>
    <w:multiLevelType w:val="multilevel"/>
    <w:tmpl w:val="29365858"/>
    <w:lvl w:ilvl="0">
      <w:start w:val="2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3725742"/>
    <w:multiLevelType w:val="hybridMultilevel"/>
    <w:tmpl w:val="A40C01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064A04A9"/>
    <w:multiLevelType w:val="hybridMultilevel"/>
    <w:tmpl w:val="D1B6F122"/>
    <w:lvl w:ilvl="0" w:tplc="0D82AFCC">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8">
    <w:nsid w:val="07E64434"/>
    <w:multiLevelType w:val="hybridMultilevel"/>
    <w:tmpl w:val="7764D6E2"/>
    <w:lvl w:ilvl="0" w:tplc="7A1AC55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0F380328"/>
    <w:multiLevelType w:val="hybridMultilevel"/>
    <w:tmpl w:val="07F6B7D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08036F4"/>
    <w:multiLevelType w:val="hybridMultilevel"/>
    <w:tmpl w:val="EBBA01FC"/>
    <w:lvl w:ilvl="0" w:tplc="E724FE34">
      <w:start w:val="1"/>
      <w:numFmt w:val="lowerRoman"/>
      <w:lvlText w:val="%1."/>
      <w:lvlJc w:val="left"/>
      <w:pPr>
        <w:tabs>
          <w:tab w:val="num" w:pos="1260"/>
        </w:tabs>
        <w:ind w:left="1260" w:hanging="720"/>
      </w:pPr>
    </w:lvl>
    <w:lvl w:ilvl="1" w:tplc="669A8440">
      <w:start w:val="1"/>
      <w:numFmt w:val="lowerLetter"/>
      <w:lvlText w:val="%2."/>
      <w:lvlJc w:val="left"/>
      <w:pPr>
        <w:tabs>
          <w:tab w:val="num" w:pos="1620"/>
        </w:tabs>
        <w:ind w:left="1620" w:hanging="360"/>
      </w:pPr>
    </w:lvl>
    <w:lvl w:ilvl="2" w:tplc="040C001B">
      <w:start w:val="1"/>
      <w:numFmt w:val="lowerRoman"/>
      <w:lvlText w:val="%3."/>
      <w:lvlJc w:val="right"/>
      <w:pPr>
        <w:tabs>
          <w:tab w:val="num" w:pos="2340"/>
        </w:tabs>
        <w:ind w:left="2340" w:hanging="180"/>
      </w:pPr>
    </w:lvl>
    <w:lvl w:ilvl="3" w:tplc="040C000F">
      <w:start w:val="1"/>
      <w:numFmt w:val="decimal"/>
      <w:lvlText w:val="%4."/>
      <w:lvlJc w:val="left"/>
      <w:pPr>
        <w:tabs>
          <w:tab w:val="num" w:pos="3060"/>
        </w:tabs>
        <w:ind w:left="3060" w:hanging="360"/>
      </w:pPr>
    </w:lvl>
    <w:lvl w:ilvl="4" w:tplc="040C0019">
      <w:start w:val="1"/>
      <w:numFmt w:val="lowerLetter"/>
      <w:lvlText w:val="%5."/>
      <w:lvlJc w:val="left"/>
      <w:pPr>
        <w:tabs>
          <w:tab w:val="num" w:pos="3780"/>
        </w:tabs>
        <w:ind w:left="3780" w:hanging="360"/>
      </w:pPr>
    </w:lvl>
    <w:lvl w:ilvl="5" w:tplc="040C001B">
      <w:start w:val="1"/>
      <w:numFmt w:val="lowerRoman"/>
      <w:lvlText w:val="%6."/>
      <w:lvlJc w:val="right"/>
      <w:pPr>
        <w:tabs>
          <w:tab w:val="num" w:pos="4500"/>
        </w:tabs>
        <w:ind w:left="4500" w:hanging="180"/>
      </w:pPr>
    </w:lvl>
    <w:lvl w:ilvl="6" w:tplc="040C000F">
      <w:start w:val="1"/>
      <w:numFmt w:val="decimal"/>
      <w:lvlText w:val="%7."/>
      <w:lvlJc w:val="left"/>
      <w:pPr>
        <w:tabs>
          <w:tab w:val="num" w:pos="5220"/>
        </w:tabs>
        <w:ind w:left="5220" w:hanging="360"/>
      </w:pPr>
    </w:lvl>
    <w:lvl w:ilvl="7" w:tplc="040C0019">
      <w:start w:val="1"/>
      <w:numFmt w:val="lowerLetter"/>
      <w:lvlText w:val="%8."/>
      <w:lvlJc w:val="left"/>
      <w:pPr>
        <w:tabs>
          <w:tab w:val="num" w:pos="5940"/>
        </w:tabs>
        <w:ind w:left="5940" w:hanging="360"/>
      </w:pPr>
    </w:lvl>
    <w:lvl w:ilvl="8" w:tplc="040C001B">
      <w:start w:val="1"/>
      <w:numFmt w:val="lowerRoman"/>
      <w:lvlText w:val="%9."/>
      <w:lvlJc w:val="right"/>
      <w:pPr>
        <w:tabs>
          <w:tab w:val="num" w:pos="6660"/>
        </w:tabs>
        <w:ind w:left="6660" w:hanging="180"/>
      </w:pPr>
    </w:lvl>
  </w:abstractNum>
  <w:abstractNum w:abstractNumId="12">
    <w:nsid w:val="1241073D"/>
    <w:multiLevelType w:val="hybridMultilevel"/>
    <w:tmpl w:val="5896CDB8"/>
    <w:lvl w:ilvl="0" w:tplc="016E56FC">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nsid w:val="16E91E11"/>
    <w:multiLevelType w:val="hybridMultilevel"/>
    <w:tmpl w:val="2AA08868"/>
    <w:lvl w:ilvl="0" w:tplc="76BA1B92">
      <w:start w:val="3"/>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cs="Times New Roman"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cs="Times New Roman"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cs="Times New Roman"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5">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start w:val="1"/>
      <w:numFmt w:val="bullet"/>
      <w:lvlText w:val="o"/>
      <w:lvlJc w:val="left"/>
      <w:pPr>
        <w:ind w:left="1860" w:hanging="360"/>
      </w:pPr>
      <w:rPr>
        <w:rFonts w:ascii="Courier New" w:hAnsi="Courier New" w:cs="Courier New" w:hint="default"/>
      </w:rPr>
    </w:lvl>
    <w:lvl w:ilvl="2" w:tplc="040C0005">
      <w:start w:val="1"/>
      <w:numFmt w:val="bullet"/>
      <w:lvlText w:val=""/>
      <w:lvlJc w:val="left"/>
      <w:pPr>
        <w:ind w:left="2580" w:hanging="360"/>
      </w:pPr>
      <w:rPr>
        <w:rFonts w:ascii="Wingdings" w:hAnsi="Wingdings" w:hint="default"/>
      </w:rPr>
    </w:lvl>
    <w:lvl w:ilvl="3" w:tplc="040C0001">
      <w:start w:val="1"/>
      <w:numFmt w:val="bullet"/>
      <w:lvlText w:val=""/>
      <w:lvlJc w:val="left"/>
      <w:pPr>
        <w:ind w:left="3300" w:hanging="360"/>
      </w:pPr>
      <w:rPr>
        <w:rFonts w:ascii="Symbol" w:hAnsi="Symbol" w:hint="default"/>
      </w:rPr>
    </w:lvl>
    <w:lvl w:ilvl="4" w:tplc="040C0003">
      <w:start w:val="1"/>
      <w:numFmt w:val="bullet"/>
      <w:lvlText w:val="o"/>
      <w:lvlJc w:val="left"/>
      <w:pPr>
        <w:ind w:left="4020" w:hanging="360"/>
      </w:pPr>
      <w:rPr>
        <w:rFonts w:ascii="Courier New" w:hAnsi="Courier New" w:cs="Courier New" w:hint="default"/>
      </w:rPr>
    </w:lvl>
    <w:lvl w:ilvl="5" w:tplc="040C0005">
      <w:start w:val="1"/>
      <w:numFmt w:val="bullet"/>
      <w:lvlText w:val=""/>
      <w:lvlJc w:val="left"/>
      <w:pPr>
        <w:ind w:left="4740" w:hanging="360"/>
      </w:pPr>
      <w:rPr>
        <w:rFonts w:ascii="Wingdings" w:hAnsi="Wingdings" w:hint="default"/>
      </w:rPr>
    </w:lvl>
    <w:lvl w:ilvl="6" w:tplc="040C0001">
      <w:start w:val="1"/>
      <w:numFmt w:val="bullet"/>
      <w:lvlText w:val=""/>
      <w:lvlJc w:val="left"/>
      <w:pPr>
        <w:ind w:left="5460" w:hanging="360"/>
      </w:pPr>
      <w:rPr>
        <w:rFonts w:ascii="Symbol" w:hAnsi="Symbol" w:hint="default"/>
      </w:rPr>
    </w:lvl>
    <w:lvl w:ilvl="7" w:tplc="040C0003">
      <w:start w:val="1"/>
      <w:numFmt w:val="bullet"/>
      <w:lvlText w:val="o"/>
      <w:lvlJc w:val="left"/>
      <w:pPr>
        <w:ind w:left="6180" w:hanging="360"/>
      </w:pPr>
      <w:rPr>
        <w:rFonts w:ascii="Courier New" w:hAnsi="Courier New" w:cs="Courier New" w:hint="default"/>
      </w:rPr>
    </w:lvl>
    <w:lvl w:ilvl="8" w:tplc="040C0005">
      <w:start w:val="1"/>
      <w:numFmt w:val="bullet"/>
      <w:lvlText w:val=""/>
      <w:lvlJc w:val="left"/>
      <w:pPr>
        <w:ind w:left="6900" w:hanging="360"/>
      </w:pPr>
      <w:rPr>
        <w:rFonts w:ascii="Wingdings" w:hAnsi="Wingdings" w:hint="default"/>
      </w:rPr>
    </w:lvl>
  </w:abstractNum>
  <w:abstractNum w:abstractNumId="16">
    <w:nsid w:val="1ADD3D2F"/>
    <w:multiLevelType w:val="hybridMultilevel"/>
    <w:tmpl w:val="FC20E8AA"/>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1EBB1193"/>
    <w:multiLevelType w:val="hybridMultilevel"/>
    <w:tmpl w:val="BC8A91B4"/>
    <w:lvl w:ilvl="0" w:tplc="212C06BC">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9">
    <w:nsid w:val="20FB7BD1"/>
    <w:multiLevelType w:val="hybridMultilevel"/>
    <w:tmpl w:val="A196724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13E78E5"/>
    <w:multiLevelType w:val="hybridMultilevel"/>
    <w:tmpl w:val="6466263C"/>
    <w:lvl w:ilvl="0" w:tplc="B53C5AC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1">
    <w:nsid w:val="244B029A"/>
    <w:multiLevelType w:val="hybridMultilevel"/>
    <w:tmpl w:val="4B14BBF8"/>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25C41BD2"/>
    <w:multiLevelType w:val="hybridMultilevel"/>
    <w:tmpl w:val="81D416D2"/>
    <w:lvl w:ilvl="0" w:tplc="040C000F">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3">
    <w:nsid w:val="2A56584E"/>
    <w:multiLevelType w:val="singleLevel"/>
    <w:tmpl w:val="DAB25A54"/>
    <w:lvl w:ilvl="0">
      <w:start w:val="44"/>
      <w:numFmt w:val="bullet"/>
      <w:lvlText w:val="-"/>
      <w:lvlJc w:val="left"/>
      <w:pPr>
        <w:tabs>
          <w:tab w:val="num" w:pos="480"/>
        </w:tabs>
        <w:ind w:left="480" w:hanging="480"/>
      </w:pPr>
    </w:lvl>
  </w:abstractNum>
  <w:abstractNum w:abstractNumId="24">
    <w:nsid w:val="314C6F46"/>
    <w:multiLevelType w:val="hybridMultilevel"/>
    <w:tmpl w:val="4DC86468"/>
    <w:lvl w:ilvl="0" w:tplc="040C0017">
      <w:start w:val="1"/>
      <w:numFmt w:val="lowerLetter"/>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314F588A"/>
    <w:multiLevelType w:val="hybridMultilevel"/>
    <w:tmpl w:val="28408280"/>
    <w:lvl w:ilvl="0" w:tplc="75BAE6C6">
      <w:start w:val="1"/>
      <w:numFmt w:val="lowerRoman"/>
      <w:lvlText w:val="%1."/>
      <w:lvlJc w:val="left"/>
      <w:pPr>
        <w:tabs>
          <w:tab w:val="num" w:pos="1080"/>
        </w:tabs>
        <w:ind w:left="1080" w:hanging="720"/>
      </w:pPr>
    </w:lvl>
    <w:lvl w:ilvl="1" w:tplc="0A0491BC">
      <w:start w:val="1"/>
      <w:numFmt w:val="lowerLetter"/>
      <w:lvlText w:val="%2."/>
      <w:lvlJc w:val="left"/>
      <w:pPr>
        <w:tabs>
          <w:tab w:val="num" w:pos="928"/>
        </w:tabs>
        <w:ind w:left="928"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nsid w:val="33CE2A60"/>
    <w:multiLevelType w:val="hybridMultilevel"/>
    <w:tmpl w:val="802A4C58"/>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nsid w:val="344C004F"/>
    <w:multiLevelType w:val="hybridMultilevel"/>
    <w:tmpl w:val="6994AA38"/>
    <w:lvl w:ilvl="0" w:tplc="90544DCE">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nsid w:val="34F97242"/>
    <w:multiLevelType w:val="hybridMultilevel"/>
    <w:tmpl w:val="CD304684"/>
    <w:lvl w:ilvl="0" w:tplc="040C0015">
      <w:start w:val="1"/>
      <w:numFmt w:val="upperLetter"/>
      <w:lvlText w:val="%1."/>
      <w:lvlJc w:val="left"/>
      <w:pPr>
        <w:ind w:left="64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nsid w:val="37730308"/>
    <w:multiLevelType w:val="hybridMultilevel"/>
    <w:tmpl w:val="E3C0C46C"/>
    <w:lvl w:ilvl="0" w:tplc="3F725A62">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0">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1">
    <w:nsid w:val="3AE07424"/>
    <w:multiLevelType w:val="hybridMultilevel"/>
    <w:tmpl w:val="C444D724"/>
    <w:lvl w:ilvl="0" w:tplc="DAB25A54">
      <w:start w:val="44"/>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3B130F6A"/>
    <w:multiLevelType w:val="hybridMultilevel"/>
    <w:tmpl w:val="54BC1D9C"/>
    <w:lvl w:ilvl="0" w:tplc="75BAE6C6">
      <w:start w:val="1"/>
      <w:numFmt w:val="lowerRoman"/>
      <w:lvlText w:val="%1."/>
      <w:lvlJc w:val="left"/>
      <w:pPr>
        <w:tabs>
          <w:tab w:val="num" w:pos="1080"/>
        </w:tabs>
        <w:ind w:left="1080" w:hanging="720"/>
      </w:pPr>
    </w:lvl>
    <w:lvl w:ilvl="1" w:tplc="B38EC0FC">
      <w:start w:val="1"/>
      <w:numFmt w:val="lowerLetter"/>
      <w:lvlText w:val="%2."/>
      <w:lvlJc w:val="left"/>
      <w:pPr>
        <w:tabs>
          <w:tab w:val="num" w:pos="1440"/>
        </w:tabs>
        <w:ind w:left="1440" w:hanging="360"/>
      </w:pPr>
    </w:lvl>
    <w:lvl w:ilvl="2" w:tplc="72FEF0B0">
      <w:start w:val="1"/>
      <w:numFmt w:val="decimal"/>
      <w:lvlText w:val="%3)"/>
      <w:lvlJc w:val="left"/>
      <w:pPr>
        <w:ind w:left="786" w:hanging="360"/>
      </w:p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lvl>
    <w:lvl w:ilvl="5" w:tplc="E2E86568">
      <w:start w:val="1"/>
      <w:numFmt w:val="upperRoman"/>
      <w:lvlText w:val="%6-"/>
      <w:lvlJc w:val="left"/>
      <w:pPr>
        <w:ind w:left="4860" w:hanging="720"/>
      </w:pPr>
    </w:lvl>
    <w:lvl w:ilvl="6" w:tplc="44C2135C">
      <w:start w:val="1"/>
      <w:numFmt w:val="decimal"/>
      <w:lvlText w:val="%7-"/>
      <w:lvlJc w:val="left"/>
      <w:pPr>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3">
    <w:nsid w:val="3B5E55D5"/>
    <w:multiLevelType w:val="hybridMultilevel"/>
    <w:tmpl w:val="5762A40C"/>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4">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nsid w:val="46377D19"/>
    <w:multiLevelType w:val="hybridMultilevel"/>
    <w:tmpl w:val="D2C0A6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46EC1F84"/>
    <w:multiLevelType w:val="multilevel"/>
    <w:tmpl w:val="8CE6C4F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9">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0">
    <w:nsid w:val="4F7D2E56"/>
    <w:multiLevelType w:val="singleLevel"/>
    <w:tmpl w:val="B5F89C08"/>
    <w:lvl w:ilvl="0">
      <w:numFmt w:val="bullet"/>
      <w:lvlText w:val="-"/>
      <w:lvlJc w:val="left"/>
      <w:pPr>
        <w:tabs>
          <w:tab w:val="num" w:pos="360"/>
        </w:tabs>
        <w:ind w:left="360" w:hanging="360"/>
      </w:pPr>
    </w:lvl>
  </w:abstractNum>
  <w:abstractNum w:abstractNumId="41">
    <w:nsid w:val="540E57B3"/>
    <w:multiLevelType w:val="hybridMultilevel"/>
    <w:tmpl w:val="63DA1C3C"/>
    <w:lvl w:ilvl="0" w:tplc="75BAE6C6">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2">
    <w:nsid w:val="555D1577"/>
    <w:multiLevelType w:val="hybridMultilevel"/>
    <w:tmpl w:val="8B1080B6"/>
    <w:lvl w:ilvl="0" w:tplc="E81E66F4">
      <w:start w:val="1"/>
      <w:numFmt w:val="decimal"/>
      <w:suff w:val="space"/>
      <w:lvlText w:val="%1)"/>
      <w:lvlJc w:val="left"/>
      <w:pPr>
        <w:ind w:left="644" w:hanging="360"/>
      </w:p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3">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nsid w:val="59C64E08"/>
    <w:multiLevelType w:val="hybridMultilevel"/>
    <w:tmpl w:val="8D00C290"/>
    <w:lvl w:ilvl="0" w:tplc="040C0017">
      <w:start w:val="1"/>
      <w:numFmt w:val="lowerLetter"/>
      <w:lvlText w:val="%1)"/>
      <w:lvlJc w:val="left"/>
      <w:pPr>
        <w:tabs>
          <w:tab w:val="num" w:pos="502"/>
        </w:tabs>
        <w:ind w:left="502" w:hanging="360"/>
      </w:pPr>
    </w:lvl>
    <w:lvl w:ilvl="1" w:tplc="040C0003">
      <w:start w:val="1"/>
      <w:numFmt w:val="bullet"/>
      <w:lvlText w:val="o"/>
      <w:lvlJc w:val="left"/>
      <w:pPr>
        <w:tabs>
          <w:tab w:val="num" w:pos="1222"/>
        </w:tabs>
        <w:ind w:left="1222" w:hanging="360"/>
      </w:pPr>
      <w:rPr>
        <w:rFonts w:ascii="Courier New" w:hAnsi="Courier New" w:cs="Courier New" w:hint="default"/>
      </w:rPr>
    </w:lvl>
    <w:lvl w:ilvl="2" w:tplc="040C0005">
      <w:start w:val="1"/>
      <w:numFmt w:val="bullet"/>
      <w:lvlText w:val=""/>
      <w:lvlJc w:val="left"/>
      <w:pPr>
        <w:tabs>
          <w:tab w:val="num" w:pos="1942"/>
        </w:tabs>
        <w:ind w:left="1942" w:hanging="360"/>
      </w:pPr>
      <w:rPr>
        <w:rFonts w:ascii="Wingdings" w:hAnsi="Wingdings" w:hint="default"/>
      </w:rPr>
    </w:lvl>
    <w:lvl w:ilvl="3" w:tplc="040C0001">
      <w:start w:val="1"/>
      <w:numFmt w:val="bullet"/>
      <w:lvlText w:val=""/>
      <w:lvlJc w:val="left"/>
      <w:pPr>
        <w:tabs>
          <w:tab w:val="num" w:pos="2662"/>
        </w:tabs>
        <w:ind w:left="2662" w:hanging="360"/>
      </w:pPr>
      <w:rPr>
        <w:rFonts w:ascii="Symbol" w:hAnsi="Symbol" w:hint="default"/>
      </w:rPr>
    </w:lvl>
    <w:lvl w:ilvl="4" w:tplc="040C0003">
      <w:start w:val="1"/>
      <w:numFmt w:val="bullet"/>
      <w:lvlText w:val="o"/>
      <w:lvlJc w:val="left"/>
      <w:pPr>
        <w:tabs>
          <w:tab w:val="num" w:pos="3382"/>
        </w:tabs>
        <w:ind w:left="3382" w:hanging="360"/>
      </w:pPr>
      <w:rPr>
        <w:rFonts w:ascii="Courier New" w:hAnsi="Courier New" w:cs="Courier New" w:hint="default"/>
      </w:rPr>
    </w:lvl>
    <w:lvl w:ilvl="5" w:tplc="040C0005">
      <w:start w:val="1"/>
      <w:numFmt w:val="bullet"/>
      <w:lvlText w:val=""/>
      <w:lvlJc w:val="left"/>
      <w:pPr>
        <w:tabs>
          <w:tab w:val="num" w:pos="4102"/>
        </w:tabs>
        <w:ind w:left="4102" w:hanging="360"/>
      </w:pPr>
      <w:rPr>
        <w:rFonts w:ascii="Wingdings" w:hAnsi="Wingdings" w:hint="default"/>
      </w:rPr>
    </w:lvl>
    <w:lvl w:ilvl="6" w:tplc="040C0001">
      <w:start w:val="1"/>
      <w:numFmt w:val="bullet"/>
      <w:lvlText w:val=""/>
      <w:lvlJc w:val="left"/>
      <w:pPr>
        <w:tabs>
          <w:tab w:val="num" w:pos="4822"/>
        </w:tabs>
        <w:ind w:left="4822" w:hanging="360"/>
      </w:pPr>
      <w:rPr>
        <w:rFonts w:ascii="Symbol" w:hAnsi="Symbol" w:hint="default"/>
      </w:rPr>
    </w:lvl>
    <w:lvl w:ilvl="7" w:tplc="040C0003">
      <w:start w:val="1"/>
      <w:numFmt w:val="bullet"/>
      <w:lvlText w:val="o"/>
      <w:lvlJc w:val="left"/>
      <w:pPr>
        <w:tabs>
          <w:tab w:val="num" w:pos="5542"/>
        </w:tabs>
        <w:ind w:left="5542" w:hanging="360"/>
      </w:pPr>
      <w:rPr>
        <w:rFonts w:ascii="Courier New" w:hAnsi="Courier New" w:cs="Courier New" w:hint="default"/>
      </w:rPr>
    </w:lvl>
    <w:lvl w:ilvl="8" w:tplc="040C0005">
      <w:start w:val="1"/>
      <w:numFmt w:val="bullet"/>
      <w:lvlText w:val=""/>
      <w:lvlJc w:val="left"/>
      <w:pPr>
        <w:tabs>
          <w:tab w:val="num" w:pos="6262"/>
        </w:tabs>
        <w:ind w:left="6262" w:hanging="360"/>
      </w:pPr>
      <w:rPr>
        <w:rFonts w:ascii="Wingdings" w:hAnsi="Wingdings" w:hint="default"/>
      </w:rPr>
    </w:lvl>
  </w:abstractNum>
  <w:abstractNum w:abstractNumId="45">
    <w:nsid w:val="5AB5241E"/>
    <w:multiLevelType w:val="hybridMultilevel"/>
    <w:tmpl w:val="021EB574"/>
    <w:lvl w:ilvl="0" w:tplc="502E655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nsid w:val="5BB45D82"/>
    <w:multiLevelType w:val="hybridMultilevel"/>
    <w:tmpl w:val="8B1080B6"/>
    <w:lvl w:ilvl="0" w:tplc="E81E66F4">
      <w:start w:val="1"/>
      <w:numFmt w:val="decimal"/>
      <w:suff w:val="space"/>
      <w:lvlText w:val="%1)"/>
      <w:lvlJc w:val="left"/>
      <w:pPr>
        <w:ind w:left="644" w:hanging="360"/>
      </w:p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47">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nsid w:val="5CB43E0D"/>
    <w:multiLevelType w:val="hybridMultilevel"/>
    <w:tmpl w:val="0E36AD20"/>
    <w:lvl w:ilvl="0" w:tplc="09CAE9E2">
      <w:start w:val="10"/>
      <w:numFmt w:val="bullet"/>
      <w:suff w:val="space"/>
      <w:lvlText w:val="-"/>
      <w:lvlJc w:val="left"/>
      <w:pPr>
        <w:ind w:left="360" w:hanging="360"/>
      </w:pPr>
      <w:rPr>
        <w:rFonts w:ascii="Arial" w:eastAsia="Times New Roman" w:hAnsi="Arial" w:cs="Times New Roman" w:hint="default"/>
      </w:rPr>
    </w:lvl>
    <w:lvl w:ilvl="1" w:tplc="040C0003">
      <w:start w:val="1"/>
      <w:numFmt w:val="bullet"/>
      <w:lvlText w:val="o"/>
      <w:lvlJc w:val="left"/>
      <w:pPr>
        <w:ind w:left="1221" w:hanging="360"/>
      </w:pPr>
      <w:rPr>
        <w:rFonts w:ascii="Courier New" w:hAnsi="Courier New" w:cs="Courier New" w:hint="default"/>
      </w:rPr>
    </w:lvl>
    <w:lvl w:ilvl="2" w:tplc="040C0005">
      <w:start w:val="1"/>
      <w:numFmt w:val="bullet"/>
      <w:lvlText w:val=""/>
      <w:lvlJc w:val="left"/>
      <w:pPr>
        <w:ind w:left="1941" w:hanging="360"/>
      </w:pPr>
      <w:rPr>
        <w:rFonts w:ascii="Wingdings" w:hAnsi="Wingdings" w:hint="default"/>
      </w:rPr>
    </w:lvl>
    <w:lvl w:ilvl="3" w:tplc="040C0001">
      <w:start w:val="1"/>
      <w:numFmt w:val="bullet"/>
      <w:lvlText w:val=""/>
      <w:lvlJc w:val="left"/>
      <w:pPr>
        <w:ind w:left="2661" w:hanging="360"/>
      </w:pPr>
      <w:rPr>
        <w:rFonts w:ascii="Symbol" w:hAnsi="Symbol" w:hint="default"/>
      </w:rPr>
    </w:lvl>
    <w:lvl w:ilvl="4" w:tplc="040C0003">
      <w:start w:val="1"/>
      <w:numFmt w:val="bullet"/>
      <w:lvlText w:val="o"/>
      <w:lvlJc w:val="left"/>
      <w:pPr>
        <w:ind w:left="3381" w:hanging="360"/>
      </w:pPr>
      <w:rPr>
        <w:rFonts w:ascii="Courier New" w:hAnsi="Courier New" w:cs="Courier New" w:hint="default"/>
      </w:rPr>
    </w:lvl>
    <w:lvl w:ilvl="5" w:tplc="040C0005">
      <w:start w:val="1"/>
      <w:numFmt w:val="bullet"/>
      <w:lvlText w:val=""/>
      <w:lvlJc w:val="left"/>
      <w:pPr>
        <w:ind w:left="4101" w:hanging="360"/>
      </w:pPr>
      <w:rPr>
        <w:rFonts w:ascii="Wingdings" w:hAnsi="Wingdings" w:hint="default"/>
      </w:rPr>
    </w:lvl>
    <w:lvl w:ilvl="6" w:tplc="040C0001">
      <w:start w:val="1"/>
      <w:numFmt w:val="bullet"/>
      <w:lvlText w:val=""/>
      <w:lvlJc w:val="left"/>
      <w:pPr>
        <w:ind w:left="4821" w:hanging="360"/>
      </w:pPr>
      <w:rPr>
        <w:rFonts w:ascii="Symbol" w:hAnsi="Symbol" w:hint="default"/>
      </w:rPr>
    </w:lvl>
    <w:lvl w:ilvl="7" w:tplc="040C0003">
      <w:start w:val="1"/>
      <w:numFmt w:val="bullet"/>
      <w:lvlText w:val="o"/>
      <w:lvlJc w:val="left"/>
      <w:pPr>
        <w:ind w:left="5541" w:hanging="360"/>
      </w:pPr>
      <w:rPr>
        <w:rFonts w:ascii="Courier New" w:hAnsi="Courier New" w:cs="Courier New" w:hint="default"/>
      </w:rPr>
    </w:lvl>
    <w:lvl w:ilvl="8" w:tplc="040C0005">
      <w:start w:val="1"/>
      <w:numFmt w:val="bullet"/>
      <w:lvlText w:val=""/>
      <w:lvlJc w:val="left"/>
      <w:pPr>
        <w:ind w:left="6261" w:hanging="360"/>
      </w:pPr>
      <w:rPr>
        <w:rFonts w:ascii="Wingdings" w:hAnsi="Wingdings" w:hint="default"/>
      </w:rPr>
    </w:lvl>
  </w:abstractNum>
  <w:abstractNum w:abstractNumId="49">
    <w:nsid w:val="5CC70460"/>
    <w:multiLevelType w:val="hybridMultilevel"/>
    <w:tmpl w:val="F74E24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0">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1">
    <w:nsid w:val="5E164988"/>
    <w:multiLevelType w:val="multilevel"/>
    <w:tmpl w:val="A6F2105E"/>
    <w:lvl w:ilvl="0">
      <w:start w:val="1"/>
      <w:numFmt w:val="decimal"/>
      <w:lvlText w:val="%1."/>
      <w:lvlJc w:val="left"/>
      <w:pPr>
        <w:tabs>
          <w:tab w:val="num" w:pos="720"/>
        </w:tabs>
        <w:ind w:left="720" w:hanging="360"/>
      </w:pPr>
    </w:lvl>
    <w:lvl w:ilvl="1">
      <w:start w:val="1"/>
      <w:numFmt w:val="decimal"/>
      <w:isLgl/>
      <w:lvlText w:val="%1.%2"/>
      <w:lvlJc w:val="left"/>
      <w:pPr>
        <w:ind w:left="39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2">
    <w:nsid w:val="5F1043B2"/>
    <w:multiLevelType w:val="hybridMultilevel"/>
    <w:tmpl w:val="087CED18"/>
    <w:lvl w:ilvl="0" w:tplc="6E3C93E8">
      <w:start w:val="1"/>
      <w:numFmt w:val="upperLetter"/>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3">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54">
    <w:nsid w:val="636867C4"/>
    <w:multiLevelType w:val="multilevel"/>
    <w:tmpl w:val="503A4312"/>
    <w:lvl w:ilvl="0">
      <w:start w:val="5"/>
      <w:numFmt w:val="decimal"/>
      <w:lvlText w:val="%1"/>
      <w:lvlJc w:val="left"/>
      <w:pPr>
        <w:tabs>
          <w:tab w:val="num" w:pos="465"/>
        </w:tabs>
        <w:ind w:left="465" w:hanging="465"/>
      </w:pPr>
      <w:rPr>
        <w:b/>
      </w:rPr>
    </w:lvl>
    <w:lvl w:ilvl="1">
      <w:start w:val="2"/>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55">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6">
    <w:nsid w:val="650408BC"/>
    <w:multiLevelType w:val="hybridMultilevel"/>
    <w:tmpl w:val="E36EB8AA"/>
    <w:lvl w:ilvl="0" w:tplc="ABFC767C">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7">
    <w:nsid w:val="668D07D6"/>
    <w:multiLevelType w:val="hybridMultilevel"/>
    <w:tmpl w:val="377628F6"/>
    <w:lvl w:ilvl="0" w:tplc="2A1E33CA">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8">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9">
    <w:nsid w:val="67D817B3"/>
    <w:multiLevelType w:val="singleLevel"/>
    <w:tmpl w:val="CFFECE3A"/>
    <w:lvl w:ilvl="0">
      <w:start w:val="6"/>
      <w:numFmt w:val="bullet"/>
      <w:lvlText w:val="-"/>
      <w:lvlJc w:val="left"/>
      <w:pPr>
        <w:tabs>
          <w:tab w:val="num" w:pos="720"/>
        </w:tabs>
        <w:ind w:left="720" w:hanging="360"/>
      </w:pPr>
    </w:lvl>
  </w:abstractNum>
  <w:abstractNum w:abstractNumId="60">
    <w:nsid w:val="697F6885"/>
    <w:multiLevelType w:val="hybridMultilevel"/>
    <w:tmpl w:val="14266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62">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63">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4">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nsid w:val="78C143B8"/>
    <w:multiLevelType w:val="hybridMultilevel"/>
    <w:tmpl w:val="1084EE6A"/>
    <w:lvl w:ilvl="0" w:tplc="75BAE6C6">
      <w:start w:val="1"/>
      <w:numFmt w:val="lowerRoman"/>
      <w:lvlText w:val="%1."/>
      <w:lvlJc w:val="left"/>
      <w:pPr>
        <w:tabs>
          <w:tab w:val="num" w:pos="1080"/>
        </w:tabs>
        <w:ind w:left="1080" w:hanging="720"/>
      </w:pPr>
    </w:lvl>
    <w:lvl w:ilvl="1" w:tplc="20885E74">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7">
    <w:nsid w:val="7B2F040D"/>
    <w:multiLevelType w:val="hybridMultilevel"/>
    <w:tmpl w:val="4E22FEE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nsid w:val="7C6B631C"/>
    <w:multiLevelType w:val="hybridMultilevel"/>
    <w:tmpl w:val="6226E7E0"/>
    <w:lvl w:ilvl="0" w:tplc="5E705CB0">
      <w:start w:val="1"/>
      <w:numFmt w:val="lowerRoman"/>
      <w:lvlText w:val="%1."/>
      <w:lvlJc w:val="left"/>
      <w:pPr>
        <w:tabs>
          <w:tab w:val="num" w:pos="1800"/>
        </w:tabs>
        <w:ind w:left="1800" w:hanging="72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num w:numId="1">
    <w:abstractNumId w:val="0"/>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9"/>
  </w:num>
  <w:num w:numId="6">
    <w:abstractNumId w:val="10"/>
  </w:num>
  <w:num w:numId="7">
    <w:abstractNumId w:val="31"/>
  </w:num>
  <w:num w:numId="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lvlOverride w:ilvl="2"/>
    <w:lvlOverride w:ilvl="3"/>
    <w:lvlOverride w:ilvl="4"/>
    <w:lvlOverride w:ilvl="5"/>
    <w:lvlOverride w:ilvl="6"/>
    <w:lvlOverride w:ilvl="7"/>
    <w:lvlOverride w:ilvl="8"/>
  </w:num>
  <w:num w:numId="32">
    <w:abstractNumId w:val="15"/>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num>
  <w:num w:numId="35">
    <w:abstractNumId w:val="2"/>
  </w:num>
  <w:num w:numId="36">
    <w:abstractNumId w:val="20"/>
  </w:num>
  <w:num w:numId="37">
    <w:abstractNumId w:val="39"/>
  </w:num>
  <w:num w:numId="38">
    <w:abstractNumId w:val="9"/>
  </w:num>
  <w:num w:numId="39">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lvlOverride w:ilvl="2"/>
    <w:lvlOverride w:ilvl="3"/>
    <w:lvlOverride w:ilvl="4"/>
    <w:lvlOverride w:ilvl="5"/>
    <w:lvlOverride w:ilvl="6"/>
    <w:lvlOverride w:ilvl="7"/>
    <w:lvlOverride w:ilvl="8"/>
  </w:num>
  <w:num w:numId="42">
    <w:abstractNumId w:val="65"/>
  </w:num>
  <w:num w:numId="43">
    <w:abstractNumId w:val="4"/>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7"/>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55"/>
  </w:num>
  <w:num w:numId="50">
    <w:abstractNumId w:val="47"/>
  </w:num>
  <w:num w:numId="51">
    <w:abstractNumId w:val="53"/>
  </w:num>
  <w:num w:numId="52">
    <w:abstractNumId w:val="62"/>
  </w:num>
  <w:num w:numId="53">
    <w:abstractNumId w:val="6"/>
  </w:num>
  <w:num w:numId="54">
    <w:abstractNumId w:val="50"/>
  </w:num>
  <w:num w:numId="55">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 w:numId="61">
    <w:abstractNumId w:val="23"/>
  </w:num>
  <w:num w:numId="62">
    <w:abstractNumId w:val="64"/>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num>
  <w:num w:numId="67">
    <w:abstractNumId w:val="21"/>
  </w:num>
  <w:num w:numId="68">
    <w:abstractNumId w:val="19"/>
  </w:num>
  <w:num w:numId="69">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C7F"/>
    <w:rsid w:val="0000041E"/>
    <w:rsid w:val="00004957"/>
    <w:rsid w:val="00051A88"/>
    <w:rsid w:val="00071C7F"/>
    <w:rsid w:val="005044DA"/>
    <w:rsid w:val="005A486F"/>
    <w:rsid w:val="00753B55"/>
    <w:rsid w:val="007746D8"/>
    <w:rsid w:val="008359D9"/>
    <w:rsid w:val="00885DD3"/>
    <w:rsid w:val="008F1681"/>
    <w:rsid w:val="00B17CDE"/>
    <w:rsid w:val="00B357EB"/>
    <w:rsid w:val="00B75CBC"/>
    <w:rsid w:val="00D92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53B55"/>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9"/>
    <w:semiHidden/>
    <w:unhideWhenUsed/>
    <w:qFormat/>
    <w:rsid w:val="00753B55"/>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semiHidden/>
    <w:unhideWhenUsed/>
    <w:qFormat/>
    <w:rsid w:val="00753B55"/>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9"/>
    <w:semiHidden/>
    <w:unhideWhenUsed/>
    <w:qFormat/>
    <w:rsid w:val="00753B55"/>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9"/>
    <w:semiHidden/>
    <w:unhideWhenUsed/>
    <w:qFormat/>
    <w:rsid w:val="00753B55"/>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753B55"/>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753B55"/>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semiHidden/>
    <w:unhideWhenUsed/>
    <w:qFormat/>
    <w:rsid w:val="00753B55"/>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semiHidden/>
    <w:unhideWhenUsed/>
    <w:qFormat/>
    <w:rsid w:val="00753B55"/>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B55"/>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
    <w:semiHidden/>
    <w:rsid w:val="00753B55"/>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semiHidden/>
    <w:rsid w:val="00753B55"/>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
    <w:semiHidden/>
    <w:rsid w:val="00753B55"/>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
    <w:semiHidden/>
    <w:rsid w:val="00753B55"/>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753B55"/>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753B55"/>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semiHidden/>
    <w:rsid w:val="00753B55"/>
    <w:rPr>
      <w:rFonts w:ascii="Times New Roman" w:eastAsia="Times New Roman" w:hAnsi="Times New Roman" w:cs="Times New Roman"/>
      <w:b/>
      <w:bCs/>
      <w:szCs w:val="24"/>
      <w:lang w:eastAsia="fr-FR"/>
    </w:rPr>
  </w:style>
  <w:style w:type="character" w:customStyle="1" w:styleId="Titre9Car">
    <w:name w:val="Titre 9 Car"/>
    <w:basedOn w:val="Policepardfaut"/>
    <w:link w:val="Titre9"/>
    <w:semiHidden/>
    <w:rsid w:val="00753B55"/>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753B55"/>
  </w:style>
  <w:style w:type="character" w:styleId="Lienhypertexte">
    <w:name w:val="Hyperlink"/>
    <w:unhideWhenUsed/>
    <w:rsid w:val="00753B55"/>
    <w:rPr>
      <w:color w:val="0000FF"/>
      <w:u w:val="single"/>
    </w:rPr>
  </w:style>
  <w:style w:type="character" w:customStyle="1" w:styleId="En-tteCar">
    <w:name w:val="En-tête Car"/>
    <w:basedOn w:val="Policepardfaut"/>
    <w:link w:val="En-tte"/>
    <w:rsid w:val="00753B55"/>
    <w:rPr>
      <w:rFonts w:ascii="Times New Roman" w:eastAsia="Times New Roman" w:hAnsi="Times New Roman" w:cs="Times New Roman"/>
      <w:sz w:val="24"/>
      <w:szCs w:val="24"/>
      <w:lang w:eastAsia="fr-FR"/>
    </w:rPr>
  </w:style>
  <w:style w:type="paragraph" w:styleId="En-tte">
    <w:name w:val="header"/>
    <w:basedOn w:val="Normal"/>
    <w:link w:val="En-tteCar"/>
    <w:unhideWhenUsed/>
    <w:rsid w:val="00753B5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1">
    <w:name w:val="En-tête Car1"/>
    <w:basedOn w:val="Policepardfaut"/>
    <w:uiPriority w:val="99"/>
    <w:semiHidden/>
    <w:rsid w:val="00753B55"/>
  </w:style>
  <w:style w:type="character" w:customStyle="1" w:styleId="PieddepageCar">
    <w:name w:val="Pied de page Car"/>
    <w:basedOn w:val="Policepardfaut"/>
    <w:link w:val="Pieddepage"/>
    <w:uiPriority w:val="99"/>
    <w:rsid w:val="00753B5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753B5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1">
    <w:name w:val="Pied de page Car1"/>
    <w:basedOn w:val="Policepardfaut"/>
    <w:uiPriority w:val="99"/>
    <w:semiHidden/>
    <w:rsid w:val="00753B55"/>
  </w:style>
  <w:style w:type="paragraph" w:styleId="Liste">
    <w:name w:val="List"/>
    <w:basedOn w:val="Normal"/>
    <w:uiPriority w:val="99"/>
    <w:semiHidden/>
    <w:unhideWhenUsed/>
    <w:rsid w:val="00753B55"/>
    <w:pPr>
      <w:numPr>
        <w:numId w:val="1"/>
      </w:numPr>
      <w:suppressAutoHyphens/>
      <w:overflowPunct w:val="0"/>
      <w:autoSpaceDE w:val="0"/>
      <w:autoSpaceDN w:val="0"/>
      <w:adjustRightInd w:val="0"/>
      <w:spacing w:after="120" w:line="240" w:lineRule="auto"/>
      <w:jc w:val="both"/>
    </w:pPr>
    <w:rPr>
      <w:rFonts w:ascii="Arial" w:eastAsia="Times New Roman" w:hAnsi="Arial" w:cs="Arial"/>
      <w:lang w:eastAsia="fr-FR"/>
    </w:rPr>
  </w:style>
  <w:style w:type="paragraph" w:styleId="Titre">
    <w:name w:val="Title"/>
    <w:basedOn w:val="Normal"/>
    <w:link w:val="TitreCar"/>
    <w:qFormat/>
    <w:rsid w:val="00753B55"/>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753B55"/>
    <w:rPr>
      <w:rFonts w:ascii="Times New Roman" w:eastAsia="Times New Roman" w:hAnsi="Times New Roman" w:cs="Times New Roman"/>
      <w:b/>
      <w:bCs/>
      <w:sz w:val="24"/>
      <w:szCs w:val="24"/>
      <w:lang w:eastAsia="fr-FR"/>
    </w:rPr>
  </w:style>
  <w:style w:type="paragraph" w:styleId="Corpsdetexte">
    <w:name w:val="Body Text"/>
    <w:basedOn w:val="Normal"/>
    <w:link w:val="CorpsdetexteCar"/>
    <w:semiHidden/>
    <w:unhideWhenUsed/>
    <w:rsid w:val="00753B55"/>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753B55"/>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753B55"/>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753B55"/>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753B55"/>
  </w:style>
  <w:style w:type="character" w:customStyle="1" w:styleId="SalutationsCar">
    <w:name w:val="Salutations Car"/>
    <w:basedOn w:val="Policepardfaut"/>
    <w:link w:val="Salutations"/>
    <w:semiHidden/>
    <w:rsid w:val="00753B55"/>
  </w:style>
  <w:style w:type="paragraph" w:styleId="Salutations">
    <w:name w:val="Salutation"/>
    <w:basedOn w:val="Normal"/>
    <w:next w:val="Normal"/>
    <w:link w:val="SalutationsCar"/>
    <w:semiHidden/>
    <w:unhideWhenUsed/>
    <w:rsid w:val="00753B55"/>
    <w:pPr>
      <w:widowControl w:val="0"/>
      <w:spacing w:after="0" w:line="240" w:lineRule="auto"/>
    </w:pPr>
  </w:style>
  <w:style w:type="character" w:customStyle="1" w:styleId="SalutationsCar1">
    <w:name w:val="Salutations Car1"/>
    <w:basedOn w:val="Policepardfaut"/>
    <w:rsid w:val="00753B55"/>
  </w:style>
  <w:style w:type="paragraph" w:styleId="Corpsdetexte2">
    <w:name w:val="Body Text 2"/>
    <w:basedOn w:val="Normal"/>
    <w:link w:val="Corpsdetexte2Car"/>
    <w:semiHidden/>
    <w:unhideWhenUsed/>
    <w:rsid w:val="00753B55"/>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semiHidden/>
    <w:rsid w:val="00753B55"/>
    <w:rPr>
      <w:rFonts w:ascii="Bookman Old Style" w:eastAsia="Times New Roman" w:hAnsi="Bookman Old Style" w:cs="Times New Roman"/>
      <w:b/>
      <w:bCs/>
      <w:sz w:val="28"/>
      <w:szCs w:val="24"/>
      <w:lang w:eastAsia="fr-FR"/>
    </w:rPr>
  </w:style>
  <w:style w:type="character" w:customStyle="1" w:styleId="Corpsdetexte3Car">
    <w:name w:val="Corps de texte 3 Car"/>
    <w:basedOn w:val="Policepardfaut"/>
    <w:link w:val="Corpsdetexte3"/>
    <w:semiHidden/>
    <w:rsid w:val="00753B55"/>
    <w:rPr>
      <w:sz w:val="16"/>
      <w:szCs w:val="16"/>
    </w:rPr>
  </w:style>
  <w:style w:type="paragraph" w:styleId="Corpsdetexte3">
    <w:name w:val="Body Text 3"/>
    <w:basedOn w:val="Normal"/>
    <w:link w:val="Corpsdetexte3Car"/>
    <w:semiHidden/>
    <w:unhideWhenUsed/>
    <w:rsid w:val="00753B55"/>
    <w:pPr>
      <w:spacing w:after="120" w:line="240" w:lineRule="auto"/>
    </w:pPr>
    <w:rPr>
      <w:sz w:val="16"/>
      <w:szCs w:val="16"/>
    </w:rPr>
  </w:style>
  <w:style w:type="character" w:customStyle="1" w:styleId="Corpsdetexte3Car1">
    <w:name w:val="Corps de texte 3 Car1"/>
    <w:basedOn w:val="Policepardfaut"/>
    <w:uiPriority w:val="99"/>
    <w:rsid w:val="00753B55"/>
    <w:rPr>
      <w:sz w:val="16"/>
      <w:szCs w:val="16"/>
    </w:rPr>
  </w:style>
  <w:style w:type="paragraph" w:styleId="Retraitcorpsdetexte2">
    <w:name w:val="Body Text Indent 2"/>
    <w:basedOn w:val="Normal"/>
    <w:link w:val="Retraitcorpsdetexte2Car"/>
    <w:semiHidden/>
    <w:unhideWhenUsed/>
    <w:rsid w:val="00753B55"/>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semiHidden/>
    <w:rsid w:val="00753B55"/>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semiHidden/>
    <w:rsid w:val="00753B55"/>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semiHidden/>
    <w:unhideWhenUsed/>
    <w:rsid w:val="00753B55"/>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1">
    <w:name w:val="Retrait corps de texte 3 Car1"/>
    <w:basedOn w:val="Policepardfaut"/>
    <w:uiPriority w:val="99"/>
    <w:semiHidden/>
    <w:rsid w:val="00753B55"/>
    <w:rPr>
      <w:sz w:val="16"/>
      <w:szCs w:val="16"/>
    </w:rPr>
  </w:style>
  <w:style w:type="character" w:customStyle="1" w:styleId="ExplorateurdedocumentsCar">
    <w:name w:val="Explorateur de documents Car"/>
    <w:basedOn w:val="Policepardfaut"/>
    <w:link w:val="Explorateurdedocuments"/>
    <w:semiHidden/>
    <w:rsid w:val="00753B55"/>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unhideWhenUsed/>
    <w:rsid w:val="00753B55"/>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753B55"/>
    <w:rPr>
      <w:rFonts w:ascii="Tahoma" w:hAnsi="Tahoma" w:cs="Tahoma"/>
      <w:sz w:val="16"/>
      <w:szCs w:val="16"/>
    </w:rPr>
  </w:style>
  <w:style w:type="character" w:customStyle="1" w:styleId="TextedebullesCar">
    <w:name w:val="Texte de bulles Car"/>
    <w:basedOn w:val="Policepardfaut"/>
    <w:link w:val="Textedebulles"/>
    <w:uiPriority w:val="99"/>
    <w:semiHidden/>
    <w:rsid w:val="00753B55"/>
    <w:rPr>
      <w:rFonts w:ascii="Tahoma" w:hAnsi="Tahoma" w:cs="Tahoma"/>
      <w:sz w:val="16"/>
      <w:szCs w:val="16"/>
    </w:rPr>
  </w:style>
  <w:style w:type="paragraph" w:styleId="Textedebulles">
    <w:name w:val="Balloon Text"/>
    <w:basedOn w:val="Normal"/>
    <w:link w:val="TextedebullesCar"/>
    <w:uiPriority w:val="99"/>
    <w:semiHidden/>
    <w:unhideWhenUsed/>
    <w:rsid w:val="00753B55"/>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753B55"/>
    <w:rPr>
      <w:rFonts w:ascii="Tahoma" w:hAnsi="Tahoma" w:cs="Tahoma"/>
      <w:sz w:val="16"/>
      <w:szCs w:val="16"/>
    </w:rPr>
  </w:style>
  <w:style w:type="paragraph" w:styleId="Sansinterligne">
    <w:name w:val="No Spacing"/>
    <w:uiPriority w:val="1"/>
    <w:qFormat/>
    <w:rsid w:val="00753B55"/>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Bullets Car"/>
    <w:link w:val="Paragraphedeliste"/>
    <w:uiPriority w:val="34"/>
    <w:locked/>
    <w:rsid w:val="00753B55"/>
    <w:rPr>
      <w:rFonts w:ascii="Times New Roman" w:eastAsia="Times New Roman" w:hAnsi="Times New Roman" w:cs="Times New Roman"/>
      <w:sz w:val="24"/>
      <w:szCs w:val="24"/>
      <w:lang w:val="x-none" w:eastAsia="x-none"/>
    </w:rPr>
  </w:style>
  <w:style w:type="paragraph" w:styleId="Paragraphedeliste">
    <w:name w:val="List Paragraph"/>
    <w:aliases w:val="References,Bullets"/>
    <w:basedOn w:val="Normal"/>
    <w:link w:val="ParagraphedelisteCar"/>
    <w:uiPriority w:val="34"/>
    <w:qFormat/>
    <w:rsid w:val="00753B55"/>
    <w:pPr>
      <w:spacing w:after="0" w:line="240" w:lineRule="auto"/>
      <w:ind w:left="708"/>
    </w:pPr>
    <w:rPr>
      <w:rFonts w:ascii="Times New Roman" w:eastAsia="Times New Roman" w:hAnsi="Times New Roman" w:cs="Times New Roman"/>
      <w:sz w:val="24"/>
      <w:szCs w:val="24"/>
      <w:lang w:val="x-none" w:eastAsia="x-none"/>
    </w:rPr>
  </w:style>
  <w:style w:type="paragraph" w:customStyle="1" w:styleId="xl42">
    <w:name w:val="xl42"/>
    <w:basedOn w:val="Normal"/>
    <w:rsid w:val="00753B5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6">
    <w:name w:val="xl26"/>
    <w:basedOn w:val="Normal"/>
    <w:rsid w:val="00753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753B55"/>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753B55"/>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753B55"/>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rsid w:val="00753B55"/>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customStyle="1" w:styleId="arial">
    <w:name w:val="arial"/>
    <w:basedOn w:val="Normal"/>
    <w:uiPriority w:val="99"/>
    <w:rsid w:val="00753B55"/>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customStyle="1" w:styleId="TITI111">
    <w:name w:val="TITI.1.1.1"/>
    <w:basedOn w:val="Normal"/>
    <w:rsid w:val="00753B55"/>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753B55"/>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rsid w:val="00753B55"/>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753B55"/>
    <w:pPr>
      <w:spacing w:after="1763"/>
    </w:pPr>
    <w:rPr>
      <w:rFonts w:cs="Helvetica"/>
      <w:color w:val="auto"/>
    </w:rPr>
  </w:style>
  <w:style w:type="paragraph" w:customStyle="1" w:styleId="corpsdetexte0">
    <w:name w:val="corps de texte"/>
    <w:basedOn w:val="Normal"/>
    <w:uiPriority w:val="99"/>
    <w:rsid w:val="00753B55"/>
    <w:pPr>
      <w:spacing w:after="160"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753B55"/>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rsid w:val="00753B5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753B55"/>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CorpsdetextePremireligne125cm">
    <w:name w:val="Style Corps de texte + Première ligne : 125 cm"/>
    <w:basedOn w:val="Corpsdetexte"/>
    <w:rsid w:val="00753B55"/>
    <w:pPr>
      <w:tabs>
        <w:tab w:val="left" w:pos="-720"/>
      </w:tabs>
      <w:suppressAutoHyphens/>
      <w:overflowPunct w:val="0"/>
      <w:autoSpaceDE w:val="0"/>
      <w:autoSpaceDN w:val="0"/>
      <w:adjustRightInd w:val="0"/>
      <w:ind w:firstLine="709"/>
      <w:jc w:val="both"/>
    </w:pPr>
    <w:rPr>
      <w:rFonts w:ascii="Arial" w:hAnsi="Arial"/>
    </w:rPr>
  </w:style>
  <w:style w:type="paragraph" w:customStyle="1" w:styleId="NO">
    <w:name w:val="NO"/>
    <w:rsid w:val="00753B55"/>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753B55"/>
    <w:pPr>
      <w:spacing w:after="0" w:line="240" w:lineRule="auto"/>
      <w:ind w:left="851" w:hanging="284"/>
      <w:jc w:val="both"/>
    </w:pPr>
    <w:rPr>
      <w:rFonts w:ascii="Times New Roman" w:eastAsia="Times New Roman" w:hAnsi="Times New Roman" w:cs="Times New Roman"/>
      <w:sz w:val="24"/>
      <w:szCs w:val="24"/>
      <w:lang w:eastAsia="fr-FR"/>
    </w:rPr>
  </w:style>
  <w:style w:type="character" w:customStyle="1" w:styleId="CarCar19">
    <w:name w:val="Car Car19"/>
    <w:locked/>
    <w:rsid w:val="00753B55"/>
    <w:rPr>
      <w:rFonts w:ascii="Cambria" w:hAnsi="Cambria" w:hint="default"/>
      <w:b/>
      <w:bCs/>
      <w:kern w:val="32"/>
      <w:sz w:val="32"/>
      <w:szCs w:val="32"/>
      <w:lang w:val="fr-FR" w:eastAsia="fr-FR" w:bidi="ar-SA"/>
    </w:rPr>
  </w:style>
  <w:style w:type="character" w:customStyle="1" w:styleId="CarCar9">
    <w:name w:val="Car Car9"/>
    <w:locked/>
    <w:rsid w:val="00753B55"/>
    <w:rPr>
      <w:sz w:val="24"/>
      <w:szCs w:val="24"/>
      <w:lang w:val="fr-FR" w:eastAsia="fr-FR" w:bidi="ar-SA"/>
    </w:rPr>
  </w:style>
  <w:style w:type="character" w:customStyle="1" w:styleId="CarCar6">
    <w:name w:val="Car Car6"/>
    <w:locked/>
    <w:rsid w:val="00753B55"/>
    <w:rPr>
      <w:sz w:val="24"/>
      <w:szCs w:val="24"/>
      <w:lang w:val="fr-FR" w:eastAsia="fr-FR" w:bidi="ar-SA"/>
    </w:rPr>
  </w:style>
  <w:style w:type="table" w:customStyle="1" w:styleId="Grilledutableau1">
    <w:name w:val="Grille du tableau1"/>
    <w:basedOn w:val="TableauNormal"/>
    <w:uiPriority w:val="39"/>
    <w:rsid w:val="00753B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uiPriority w:val="39"/>
    <w:rsid w:val="00753B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53B55"/>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9"/>
    <w:semiHidden/>
    <w:unhideWhenUsed/>
    <w:qFormat/>
    <w:rsid w:val="00753B55"/>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semiHidden/>
    <w:unhideWhenUsed/>
    <w:qFormat/>
    <w:rsid w:val="00753B55"/>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9"/>
    <w:semiHidden/>
    <w:unhideWhenUsed/>
    <w:qFormat/>
    <w:rsid w:val="00753B55"/>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9"/>
    <w:semiHidden/>
    <w:unhideWhenUsed/>
    <w:qFormat/>
    <w:rsid w:val="00753B55"/>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753B55"/>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753B55"/>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semiHidden/>
    <w:unhideWhenUsed/>
    <w:qFormat/>
    <w:rsid w:val="00753B55"/>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semiHidden/>
    <w:unhideWhenUsed/>
    <w:qFormat/>
    <w:rsid w:val="00753B55"/>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B55"/>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9"/>
    <w:semiHidden/>
    <w:rsid w:val="00753B55"/>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semiHidden/>
    <w:rsid w:val="00753B55"/>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9"/>
    <w:semiHidden/>
    <w:rsid w:val="00753B55"/>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9"/>
    <w:semiHidden/>
    <w:rsid w:val="00753B55"/>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753B55"/>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753B55"/>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semiHidden/>
    <w:rsid w:val="00753B55"/>
    <w:rPr>
      <w:rFonts w:ascii="Times New Roman" w:eastAsia="Times New Roman" w:hAnsi="Times New Roman" w:cs="Times New Roman"/>
      <w:b/>
      <w:bCs/>
      <w:szCs w:val="24"/>
      <w:lang w:eastAsia="fr-FR"/>
    </w:rPr>
  </w:style>
  <w:style w:type="character" w:customStyle="1" w:styleId="Titre9Car">
    <w:name w:val="Titre 9 Car"/>
    <w:basedOn w:val="Policepardfaut"/>
    <w:link w:val="Titre9"/>
    <w:semiHidden/>
    <w:rsid w:val="00753B55"/>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753B55"/>
  </w:style>
  <w:style w:type="character" w:styleId="Lienhypertexte">
    <w:name w:val="Hyperlink"/>
    <w:unhideWhenUsed/>
    <w:rsid w:val="00753B55"/>
    <w:rPr>
      <w:color w:val="0000FF"/>
      <w:u w:val="single"/>
    </w:rPr>
  </w:style>
  <w:style w:type="character" w:customStyle="1" w:styleId="En-tteCar">
    <w:name w:val="En-tête Car"/>
    <w:basedOn w:val="Policepardfaut"/>
    <w:link w:val="En-tte"/>
    <w:rsid w:val="00753B55"/>
    <w:rPr>
      <w:rFonts w:ascii="Times New Roman" w:eastAsia="Times New Roman" w:hAnsi="Times New Roman" w:cs="Times New Roman"/>
      <w:sz w:val="24"/>
      <w:szCs w:val="24"/>
      <w:lang w:eastAsia="fr-FR"/>
    </w:rPr>
  </w:style>
  <w:style w:type="paragraph" w:styleId="En-tte">
    <w:name w:val="header"/>
    <w:basedOn w:val="Normal"/>
    <w:link w:val="En-tteCar"/>
    <w:unhideWhenUsed/>
    <w:rsid w:val="00753B5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1">
    <w:name w:val="En-tête Car1"/>
    <w:basedOn w:val="Policepardfaut"/>
    <w:uiPriority w:val="99"/>
    <w:semiHidden/>
    <w:rsid w:val="00753B55"/>
  </w:style>
  <w:style w:type="character" w:customStyle="1" w:styleId="PieddepageCar">
    <w:name w:val="Pied de page Car"/>
    <w:basedOn w:val="Policepardfaut"/>
    <w:link w:val="Pieddepage"/>
    <w:uiPriority w:val="99"/>
    <w:rsid w:val="00753B5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753B5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1">
    <w:name w:val="Pied de page Car1"/>
    <w:basedOn w:val="Policepardfaut"/>
    <w:uiPriority w:val="99"/>
    <w:semiHidden/>
    <w:rsid w:val="00753B55"/>
  </w:style>
  <w:style w:type="paragraph" w:styleId="Liste">
    <w:name w:val="List"/>
    <w:basedOn w:val="Normal"/>
    <w:uiPriority w:val="99"/>
    <w:semiHidden/>
    <w:unhideWhenUsed/>
    <w:rsid w:val="00753B55"/>
    <w:pPr>
      <w:numPr>
        <w:numId w:val="1"/>
      </w:numPr>
      <w:suppressAutoHyphens/>
      <w:overflowPunct w:val="0"/>
      <w:autoSpaceDE w:val="0"/>
      <w:autoSpaceDN w:val="0"/>
      <w:adjustRightInd w:val="0"/>
      <w:spacing w:after="120" w:line="240" w:lineRule="auto"/>
      <w:jc w:val="both"/>
    </w:pPr>
    <w:rPr>
      <w:rFonts w:ascii="Arial" w:eastAsia="Times New Roman" w:hAnsi="Arial" w:cs="Arial"/>
      <w:lang w:eastAsia="fr-FR"/>
    </w:rPr>
  </w:style>
  <w:style w:type="paragraph" w:styleId="Titre">
    <w:name w:val="Title"/>
    <w:basedOn w:val="Normal"/>
    <w:link w:val="TitreCar"/>
    <w:qFormat/>
    <w:rsid w:val="00753B55"/>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753B55"/>
    <w:rPr>
      <w:rFonts w:ascii="Times New Roman" w:eastAsia="Times New Roman" w:hAnsi="Times New Roman" w:cs="Times New Roman"/>
      <w:b/>
      <w:bCs/>
      <w:sz w:val="24"/>
      <w:szCs w:val="24"/>
      <w:lang w:eastAsia="fr-FR"/>
    </w:rPr>
  </w:style>
  <w:style w:type="paragraph" w:styleId="Corpsdetexte">
    <w:name w:val="Body Text"/>
    <w:basedOn w:val="Normal"/>
    <w:link w:val="CorpsdetexteCar"/>
    <w:semiHidden/>
    <w:unhideWhenUsed/>
    <w:rsid w:val="00753B55"/>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753B55"/>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753B55"/>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unhideWhenUsed/>
    <w:rsid w:val="00753B55"/>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753B55"/>
  </w:style>
  <w:style w:type="character" w:customStyle="1" w:styleId="SalutationsCar">
    <w:name w:val="Salutations Car"/>
    <w:basedOn w:val="Policepardfaut"/>
    <w:link w:val="Salutations"/>
    <w:semiHidden/>
    <w:rsid w:val="00753B55"/>
  </w:style>
  <w:style w:type="paragraph" w:styleId="Salutations">
    <w:name w:val="Salutation"/>
    <w:basedOn w:val="Normal"/>
    <w:next w:val="Normal"/>
    <w:link w:val="SalutationsCar"/>
    <w:semiHidden/>
    <w:unhideWhenUsed/>
    <w:rsid w:val="00753B55"/>
    <w:pPr>
      <w:widowControl w:val="0"/>
      <w:spacing w:after="0" w:line="240" w:lineRule="auto"/>
    </w:pPr>
  </w:style>
  <w:style w:type="character" w:customStyle="1" w:styleId="SalutationsCar1">
    <w:name w:val="Salutations Car1"/>
    <w:basedOn w:val="Policepardfaut"/>
    <w:rsid w:val="00753B55"/>
  </w:style>
  <w:style w:type="paragraph" w:styleId="Corpsdetexte2">
    <w:name w:val="Body Text 2"/>
    <w:basedOn w:val="Normal"/>
    <w:link w:val="Corpsdetexte2Car"/>
    <w:semiHidden/>
    <w:unhideWhenUsed/>
    <w:rsid w:val="00753B55"/>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semiHidden/>
    <w:rsid w:val="00753B55"/>
    <w:rPr>
      <w:rFonts w:ascii="Bookman Old Style" w:eastAsia="Times New Roman" w:hAnsi="Bookman Old Style" w:cs="Times New Roman"/>
      <w:b/>
      <w:bCs/>
      <w:sz w:val="28"/>
      <w:szCs w:val="24"/>
      <w:lang w:eastAsia="fr-FR"/>
    </w:rPr>
  </w:style>
  <w:style w:type="character" w:customStyle="1" w:styleId="Corpsdetexte3Car">
    <w:name w:val="Corps de texte 3 Car"/>
    <w:basedOn w:val="Policepardfaut"/>
    <w:link w:val="Corpsdetexte3"/>
    <w:semiHidden/>
    <w:rsid w:val="00753B55"/>
    <w:rPr>
      <w:sz w:val="16"/>
      <w:szCs w:val="16"/>
    </w:rPr>
  </w:style>
  <w:style w:type="paragraph" w:styleId="Corpsdetexte3">
    <w:name w:val="Body Text 3"/>
    <w:basedOn w:val="Normal"/>
    <w:link w:val="Corpsdetexte3Car"/>
    <w:semiHidden/>
    <w:unhideWhenUsed/>
    <w:rsid w:val="00753B55"/>
    <w:pPr>
      <w:spacing w:after="120" w:line="240" w:lineRule="auto"/>
    </w:pPr>
    <w:rPr>
      <w:sz w:val="16"/>
      <w:szCs w:val="16"/>
    </w:rPr>
  </w:style>
  <w:style w:type="character" w:customStyle="1" w:styleId="Corpsdetexte3Car1">
    <w:name w:val="Corps de texte 3 Car1"/>
    <w:basedOn w:val="Policepardfaut"/>
    <w:uiPriority w:val="99"/>
    <w:rsid w:val="00753B55"/>
    <w:rPr>
      <w:sz w:val="16"/>
      <w:szCs w:val="16"/>
    </w:rPr>
  </w:style>
  <w:style w:type="paragraph" w:styleId="Retraitcorpsdetexte2">
    <w:name w:val="Body Text Indent 2"/>
    <w:basedOn w:val="Normal"/>
    <w:link w:val="Retraitcorpsdetexte2Car"/>
    <w:semiHidden/>
    <w:unhideWhenUsed/>
    <w:rsid w:val="00753B55"/>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semiHidden/>
    <w:rsid w:val="00753B55"/>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semiHidden/>
    <w:rsid w:val="00753B55"/>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semiHidden/>
    <w:unhideWhenUsed/>
    <w:rsid w:val="00753B55"/>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1">
    <w:name w:val="Retrait corps de texte 3 Car1"/>
    <w:basedOn w:val="Policepardfaut"/>
    <w:uiPriority w:val="99"/>
    <w:semiHidden/>
    <w:rsid w:val="00753B55"/>
    <w:rPr>
      <w:sz w:val="16"/>
      <w:szCs w:val="16"/>
    </w:rPr>
  </w:style>
  <w:style w:type="character" w:customStyle="1" w:styleId="ExplorateurdedocumentsCar">
    <w:name w:val="Explorateur de documents Car"/>
    <w:basedOn w:val="Policepardfaut"/>
    <w:link w:val="Explorateurdedocuments"/>
    <w:semiHidden/>
    <w:rsid w:val="00753B55"/>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
    <w:semiHidden/>
    <w:unhideWhenUsed/>
    <w:rsid w:val="00753B55"/>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1">
    <w:name w:val="Explorateur de documents Car1"/>
    <w:basedOn w:val="Policepardfaut"/>
    <w:uiPriority w:val="99"/>
    <w:semiHidden/>
    <w:rsid w:val="00753B55"/>
    <w:rPr>
      <w:rFonts w:ascii="Tahoma" w:hAnsi="Tahoma" w:cs="Tahoma"/>
      <w:sz w:val="16"/>
      <w:szCs w:val="16"/>
    </w:rPr>
  </w:style>
  <w:style w:type="character" w:customStyle="1" w:styleId="TextedebullesCar">
    <w:name w:val="Texte de bulles Car"/>
    <w:basedOn w:val="Policepardfaut"/>
    <w:link w:val="Textedebulles"/>
    <w:uiPriority w:val="99"/>
    <w:semiHidden/>
    <w:rsid w:val="00753B55"/>
    <w:rPr>
      <w:rFonts w:ascii="Tahoma" w:hAnsi="Tahoma" w:cs="Tahoma"/>
      <w:sz w:val="16"/>
      <w:szCs w:val="16"/>
    </w:rPr>
  </w:style>
  <w:style w:type="paragraph" w:styleId="Textedebulles">
    <w:name w:val="Balloon Text"/>
    <w:basedOn w:val="Normal"/>
    <w:link w:val="TextedebullesCar"/>
    <w:uiPriority w:val="99"/>
    <w:semiHidden/>
    <w:unhideWhenUsed/>
    <w:rsid w:val="00753B55"/>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753B55"/>
    <w:rPr>
      <w:rFonts w:ascii="Tahoma" w:hAnsi="Tahoma" w:cs="Tahoma"/>
      <w:sz w:val="16"/>
      <w:szCs w:val="16"/>
    </w:rPr>
  </w:style>
  <w:style w:type="paragraph" w:styleId="Sansinterligne">
    <w:name w:val="No Spacing"/>
    <w:uiPriority w:val="1"/>
    <w:qFormat/>
    <w:rsid w:val="00753B55"/>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References Car,Bullets Car"/>
    <w:link w:val="Paragraphedeliste"/>
    <w:uiPriority w:val="34"/>
    <w:locked/>
    <w:rsid w:val="00753B55"/>
    <w:rPr>
      <w:rFonts w:ascii="Times New Roman" w:eastAsia="Times New Roman" w:hAnsi="Times New Roman" w:cs="Times New Roman"/>
      <w:sz w:val="24"/>
      <w:szCs w:val="24"/>
      <w:lang w:val="x-none" w:eastAsia="x-none"/>
    </w:rPr>
  </w:style>
  <w:style w:type="paragraph" w:styleId="Paragraphedeliste">
    <w:name w:val="List Paragraph"/>
    <w:aliases w:val="References,Bullets"/>
    <w:basedOn w:val="Normal"/>
    <w:link w:val="ParagraphedelisteCar"/>
    <w:uiPriority w:val="34"/>
    <w:qFormat/>
    <w:rsid w:val="00753B55"/>
    <w:pPr>
      <w:spacing w:after="0" w:line="240" w:lineRule="auto"/>
      <w:ind w:left="708"/>
    </w:pPr>
    <w:rPr>
      <w:rFonts w:ascii="Times New Roman" w:eastAsia="Times New Roman" w:hAnsi="Times New Roman" w:cs="Times New Roman"/>
      <w:sz w:val="24"/>
      <w:szCs w:val="24"/>
      <w:lang w:val="x-none" w:eastAsia="x-none"/>
    </w:rPr>
  </w:style>
  <w:style w:type="paragraph" w:customStyle="1" w:styleId="xl42">
    <w:name w:val="xl42"/>
    <w:basedOn w:val="Normal"/>
    <w:rsid w:val="00753B5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6">
    <w:name w:val="xl26"/>
    <w:basedOn w:val="Normal"/>
    <w:rsid w:val="00753B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27">
    <w:name w:val="xl27"/>
    <w:basedOn w:val="Normal"/>
    <w:rsid w:val="00753B55"/>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753B55"/>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753B55"/>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rsid w:val="00753B55"/>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customStyle="1" w:styleId="arial">
    <w:name w:val="arial"/>
    <w:basedOn w:val="Normal"/>
    <w:uiPriority w:val="99"/>
    <w:rsid w:val="00753B55"/>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customStyle="1" w:styleId="TITI111">
    <w:name w:val="TITI.1.1.1"/>
    <w:basedOn w:val="Normal"/>
    <w:rsid w:val="00753B55"/>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753B55"/>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rsid w:val="00753B55"/>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753B55"/>
    <w:pPr>
      <w:spacing w:after="1763"/>
    </w:pPr>
    <w:rPr>
      <w:rFonts w:cs="Helvetica"/>
      <w:color w:val="auto"/>
    </w:rPr>
  </w:style>
  <w:style w:type="paragraph" w:customStyle="1" w:styleId="corpsdetexte0">
    <w:name w:val="corps de texte"/>
    <w:basedOn w:val="Normal"/>
    <w:uiPriority w:val="99"/>
    <w:rsid w:val="00753B55"/>
    <w:pPr>
      <w:spacing w:after="160"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753B55"/>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rsid w:val="00753B5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753B55"/>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CorpsdetextePremireligne125cm">
    <w:name w:val="Style Corps de texte + Première ligne : 125 cm"/>
    <w:basedOn w:val="Corpsdetexte"/>
    <w:rsid w:val="00753B55"/>
    <w:pPr>
      <w:tabs>
        <w:tab w:val="left" w:pos="-720"/>
      </w:tabs>
      <w:suppressAutoHyphens/>
      <w:overflowPunct w:val="0"/>
      <w:autoSpaceDE w:val="0"/>
      <w:autoSpaceDN w:val="0"/>
      <w:adjustRightInd w:val="0"/>
      <w:ind w:firstLine="709"/>
      <w:jc w:val="both"/>
    </w:pPr>
    <w:rPr>
      <w:rFonts w:ascii="Arial" w:hAnsi="Arial"/>
    </w:rPr>
  </w:style>
  <w:style w:type="paragraph" w:customStyle="1" w:styleId="NO">
    <w:name w:val="NO"/>
    <w:rsid w:val="00753B55"/>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753B55"/>
    <w:pPr>
      <w:spacing w:after="0" w:line="240" w:lineRule="auto"/>
      <w:ind w:left="851" w:hanging="284"/>
      <w:jc w:val="both"/>
    </w:pPr>
    <w:rPr>
      <w:rFonts w:ascii="Times New Roman" w:eastAsia="Times New Roman" w:hAnsi="Times New Roman" w:cs="Times New Roman"/>
      <w:sz w:val="24"/>
      <w:szCs w:val="24"/>
      <w:lang w:eastAsia="fr-FR"/>
    </w:rPr>
  </w:style>
  <w:style w:type="character" w:customStyle="1" w:styleId="CarCar19">
    <w:name w:val="Car Car19"/>
    <w:locked/>
    <w:rsid w:val="00753B55"/>
    <w:rPr>
      <w:rFonts w:ascii="Cambria" w:hAnsi="Cambria" w:hint="default"/>
      <w:b/>
      <w:bCs/>
      <w:kern w:val="32"/>
      <w:sz w:val="32"/>
      <w:szCs w:val="32"/>
      <w:lang w:val="fr-FR" w:eastAsia="fr-FR" w:bidi="ar-SA"/>
    </w:rPr>
  </w:style>
  <w:style w:type="character" w:customStyle="1" w:styleId="CarCar9">
    <w:name w:val="Car Car9"/>
    <w:locked/>
    <w:rsid w:val="00753B55"/>
    <w:rPr>
      <w:sz w:val="24"/>
      <w:szCs w:val="24"/>
      <w:lang w:val="fr-FR" w:eastAsia="fr-FR" w:bidi="ar-SA"/>
    </w:rPr>
  </w:style>
  <w:style w:type="character" w:customStyle="1" w:styleId="CarCar6">
    <w:name w:val="Car Car6"/>
    <w:locked/>
    <w:rsid w:val="00753B55"/>
    <w:rPr>
      <w:sz w:val="24"/>
      <w:szCs w:val="24"/>
      <w:lang w:val="fr-FR" w:eastAsia="fr-FR" w:bidi="ar-SA"/>
    </w:rPr>
  </w:style>
  <w:style w:type="table" w:customStyle="1" w:styleId="Grilledutableau1">
    <w:name w:val="Grille du tableau1"/>
    <w:basedOn w:val="TableauNormal"/>
    <w:uiPriority w:val="39"/>
    <w:rsid w:val="00753B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uiPriority w:val="39"/>
    <w:rsid w:val="00753B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illedekribi@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85</Pages>
  <Words>31894</Words>
  <Characters>175423</Characters>
  <Application>Microsoft Office Word</Application>
  <DocSecurity>0</DocSecurity>
  <Lines>1461</Lines>
  <Paragraphs>413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AMBAM</dc:creator>
  <cp:keywords/>
  <dc:description/>
  <cp:lastModifiedBy>MAIRIE AMBAM</cp:lastModifiedBy>
  <cp:revision>2</cp:revision>
  <cp:lastPrinted>2007-05-21T01:43:00Z</cp:lastPrinted>
  <dcterms:created xsi:type="dcterms:W3CDTF">2007-05-20T23:03:00Z</dcterms:created>
  <dcterms:modified xsi:type="dcterms:W3CDTF">2007-05-21T01:43:00Z</dcterms:modified>
</cp:coreProperties>
</file>